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70D1" w14:textId="77777777" w:rsidR="004D355E" w:rsidRDefault="004D355E" w:rsidP="004D355E">
      <w:pPr>
        <w:jc w:val="center"/>
        <w:rPr>
          <w:rFonts w:cs="Arial"/>
          <w:sz w:val="52"/>
          <w:szCs w:val="52"/>
          <w:lang w:val="en-US"/>
        </w:rPr>
      </w:pPr>
    </w:p>
    <w:p w14:paraId="23EC4B64" w14:textId="77777777" w:rsidR="004D355E" w:rsidRPr="004D355E" w:rsidRDefault="004D355E" w:rsidP="004D355E">
      <w:pPr>
        <w:jc w:val="center"/>
        <w:rPr>
          <w:rFonts w:cs="Arial"/>
          <w:sz w:val="52"/>
          <w:szCs w:val="52"/>
          <w:lang w:val="en-US"/>
        </w:rPr>
      </w:pPr>
      <w:bookmarkStart w:id="0" w:name="_GoBack"/>
      <w:bookmarkEnd w:id="0"/>
      <w:r w:rsidRPr="004D355E">
        <w:rPr>
          <w:rFonts w:cs="Arial"/>
          <w:sz w:val="52"/>
          <w:szCs w:val="52"/>
          <w:lang w:val="en-US"/>
        </w:rPr>
        <w:t>SEMINARIO</w:t>
      </w:r>
    </w:p>
    <w:p w14:paraId="3B150296" w14:textId="77777777" w:rsidR="004D355E" w:rsidRPr="004D355E" w:rsidRDefault="004D355E" w:rsidP="004D355E">
      <w:pPr>
        <w:jc w:val="center"/>
        <w:rPr>
          <w:rFonts w:cs="Arial"/>
          <w:sz w:val="40"/>
          <w:szCs w:val="40"/>
          <w:lang w:val="en-US"/>
        </w:rPr>
      </w:pPr>
    </w:p>
    <w:p w14:paraId="3011045E" w14:textId="77777777" w:rsidR="004D355E" w:rsidRDefault="004D355E" w:rsidP="004D355E">
      <w:pPr>
        <w:jc w:val="center"/>
        <w:rPr>
          <w:rFonts w:cs="Arial"/>
          <w:sz w:val="44"/>
          <w:szCs w:val="44"/>
          <w:lang w:val="en-US"/>
        </w:rPr>
      </w:pPr>
      <w:r w:rsidRPr="001F7759">
        <w:rPr>
          <w:rFonts w:cs="Arial"/>
          <w:sz w:val="44"/>
          <w:szCs w:val="44"/>
          <w:lang w:val="en-US"/>
        </w:rPr>
        <w:t xml:space="preserve"> “</w:t>
      </w:r>
      <w:r>
        <w:rPr>
          <w:rFonts w:cs="Arial"/>
          <w:sz w:val="44"/>
          <w:szCs w:val="44"/>
          <w:lang w:val="en-US"/>
        </w:rPr>
        <w:t>FRACTIONAL ORDER CONTROL APPLIED TO SOFT ROBOTICS”</w:t>
      </w:r>
    </w:p>
    <w:p w14:paraId="17E155C1" w14:textId="77777777" w:rsidR="004D355E" w:rsidRPr="006355C8" w:rsidRDefault="004D355E" w:rsidP="004D355E">
      <w:pPr>
        <w:jc w:val="center"/>
        <w:rPr>
          <w:rFonts w:cs="Arial"/>
          <w:sz w:val="44"/>
          <w:szCs w:val="44"/>
        </w:rPr>
      </w:pPr>
      <w:r w:rsidRPr="006355C8">
        <w:rPr>
          <w:rFonts w:cs="Arial"/>
          <w:sz w:val="44"/>
          <w:szCs w:val="44"/>
        </w:rPr>
        <w:t>“CONTROL DE ORDEN FRACCIONARIO APLICADO A ROBÓTICA BLANDA”</w:t>
      </w:r>
    </w:p>
    <w:p w14:paraId="3AA38B28" w14:textId="77777777" w:rsidR="004D355E" w:rsidRPr="006355C8" w:rsidRDefault="004D355E" w:rsidP="004D355E">
      <w:pPr>
        <w:jc w:val="center"/>
        <w:rPr>
          <w:rFonts w:cs="Arial"/>
          <w:sz w:val="44"/>
          <w:szCs w:val="44"/>
        </w:rPr>
      </w:pPr>
    </w:p>
    <w:p w14:paraId="2F1E404B" w14:textId="77777777" w:rsidR="004D355E" w:rsidRPr="006355C8" w:rsidRDefault="004D355E" w:rsidP="004D355E">
      <w:pPr>
        <w:jc w:val="center"/>
        <w:rPr>
          <w:rFonts w:cs="Arial"/>
          <w:sz w:val="44"/>
          <w:szCs w:val="44"/>
        </w:rPr>
      </w:pPr>
      <w:r w:rsidRPr="006355C8">
        <w:rPr>
          <w:rFonts w:cs="Arial"/>
          <w:sz w:val="44"/>
          <w:szCs w:val="44"/>
        </w:rPr>
        <w:t>PROFESORA: C</w:t>
      </w:r>
      <w:r>
        <w:rPr>
          <w:rFonts w:cs="Arial"/>
          <w:sz w:val="44"/>
          <w:szCs w:val="44"/>
        </w:rPr>
        <w:t>ONCEPCIÓN ALICIA MONJE MICHARET</w:t>
      </w:r>
    </w:p>
    <w:p w14:paraId="36955104" w14:textId="77777777" w:rsidR="004D355E" w:rsidRPr="006355C8" w:rsidRDefault="004D355E" w:rsidP="004D355E">
      <w:pPr>
        <w:jc w:val="center"/>
        <w:rPr>
          <w:rFonts w:cs="Arial"/>
          <w:sz w:val="44"/>
          <w:szCs w:val="44"/>
        </w:rPr>
      </w:pPr>
    </w:p>
    <w:p w14:paraId="1951E324" w14:textId="77777777" w:rsidR="004D355E" w:rsidRPr="00267AA4" w:rsidRDefault="004D355E" w:rsidP="004D355E">
      <w:pPr>
        <w:jc w:val="center"/>
        <w:rPr>
          <w:rFonts w:cs="Arial"/>
          <w:sz w:val="40"/>
          <w:szCs w:val="40"/>
        </w:rPr>
      </w:pPr>
      <w:r w:rsidRPr="00540399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UNIVERSIDAD CARLOS III (MADRID)</w:t>
      </w:r>
    </w:p>
    <w:p w14:paraId="7583AA00" w14:textId="77777777" w:rsidR="004D355E" w:rsidRPr="00267AA4" w:rsidRDefault="004D355E" w:rsidP="004D355E">
      <w:pPr>
        <w:jc w:val="center"/>
        <w:rPr>
          <w:rFonts w:cs="Arial"/>
          <w:sz w:val="32"/>
          <w:szCs w:val="32"/>
        </w:rPr>
      </w:pPr>
    </w:p>
    <w:p w14:paraId="571DBE9B" w14:textId="77777777" w:rsidR="004D355E" w:rsidRDefault="004D355E" w:rsidP="004D355E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DIAS: 19 y 20 de junio de 9:30h. </w:t>
      </w:r>
      <w:proofErr w:type="gramStart"/>
      <w:r>
        <w:rPr>
          <w:rFonts w:cs="Arial"/>
          <w:sz w:val="32"/>
          <w:szCs w:val="32"/>
        </w:rPr>
        <w:t>a</w:t>
      </w:r>
      <w:proofErr w:type="gramEnd"/>
      <w:r>
        <w:rPr>
          <w:rFonts w:cs="Arial"/>
          <w:sz w:val="32"/>
          <w:szCs w:val="32"/>
        </w:rPr>
        <w:t xml:space="preserve"> 12:30h.</w:t>
      </w:r>
    </w:p>
    <w:p w14:paraId="2B261CD9" w14:textId="77777777" w:rsidR="004D355E" w:rsidRDefault="004D355E" w:rsidP="004D355E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21 de junio de 9:30h. </w:t>
      </w:r>
      <w:proofErr w:type="gramStart"/>
      <w:r>
        <w:rPr>
          <w:rFonts w:cs="Arial"/>
          <w:sz w:val="32"/>
          <w:szCs w:val="32"/>
        </w:rPr>
        <w:t>a</w:t>
      </w:r>
      <w:proofErr w:type="gramEnd"/>
      <w:r>
        <w:rPr>
          <w:rFonts w:cs="Arial"/>
          <w:sz w:val="32"/>
          <w:szCs w:val="32"/>
        </w:rPr>
        <w:t xml:space="preserve"> 13.30h.</w:t>
      </w:r>
    </w:p>
    <w:p w14:paraId="72857ED2" w14:textId="77777777" w:rsidR="003A0BFC" w:rsidRPr="004D355E" w:rsidRDefault="004D355E"/>
    <w:sectPr w:rsidR="003A0BFC" w:rsidRPr="004D355E" w:rsidSect="003A0BFC">
      <w:headerReference w:type="default" r:id="rId7"/>
      <w:footerReference w:type="default" r:id="rId8"/>
      <w:pgSz w:w="16838" w:h="11906" w:orient="landscape"/>
      <w:pgMar w:top="2835" w:right="141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55ED" w14:textId="77777777" w:rsidR="00F830F6" w:rsidRDefault="00F830F6">
      <w:r>
        <w:separator/>
      </w:r>
    </w:p>
  </w:endnote>
  <w:endnote w:type="continuationSeparator" w:id="0">
    <w:p w14:paraId="6CC8234A" w14:textId="77777777" w:rsidR="00F830F6" w:rsidRDefault="00F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359" w14:textId="77777777" w:rsidR="003A0BFC" w:rsidRPr="00EB326E" w:rsidRDefault="009363BC" w:rsidP="003A0BFC">
    <w:pPr>
      <w:pStyle w:val="Piedepgina"/>
      <w:rPr>
        <w:rFonts w:cs="Arial"/>
        <w:sz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207A060" wp14:editId="39A06123">
          <wp:simplePos x="0" y="0"/>
          <wp:positionH relativeFrom="page">
            <wp:posOffset>6379845</wp:posOffset>
          </wp:positionH>
          <wp:positionV relativeFrom="page">
            <wp:posOffset>6419850</wp:posOffset>
          </wp:positionV>
          <wp:extent cx="3594100" cy="812800"/>
          <wp:effectExtent l="25400" t="0" r="0" b="0"/>
          <wp:wrapNone/>
          <wp:docPr id="3" name="Imagen 3" descr="log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21C930" w14:textId="77777777" w:rsidR="003A0BFC" w:rsidRPr="00066D0D" w:rsidRDefault="009363BC" w:rsidP="003A0BFC">
    <w:pPr>
      <w:pStyle w:val="Piedepgina"/>
      <w:rPr>
        <w:rFonts w:cs="Arial"/>
        <w:sz w:val="14"/>
      </w:rPr>
    </w:pPr>
    <w:r w:rsidRPr="00066D0D">
      <w:rPr>
        <w:rFonts w:cs="Arial"/>
        <w:sz w:val="14"/>
      </w:rPr>
      <w:t>Universitat Politècnica de València</w:t>
    </w:r>
  </w:p>
  <w:p w14:paraId="5B302568" w14:textId="77777777" w:rsidR="003A0BFC" w:rsidRPr="00066D0D" w:rsidRDefault="009363BC" w:rsidP="003A0BFC">
    <w:pPr>
      <w:pStyle w:val="Piedepgina"/>
      <w:rPr>
        <w:rFonts w:cs="Arial"/>
        <w:sz w:val="14"/>
      </w:rPr>
    </w:pPr>
    <w:r w:rsidRPr="00066D0D">
      <w:rPr>
        <w:rFonts w:cs="Arial"/>
        <w:sz w:val="14"/>
      </w:rPr>
      <w:t xml:space="preserve">Edifici </w:t>
    </w:r>
    <w:r>
      <w:rPr>
        <w:rFonts w:cs="Arial"/>
        <w:sz w:val="14"/>
      </w:rPr>
      <w:t>XX</w:t>
    </w:r>
    <w:r w:rsidRPr="00066D0D">
      <w:rPr>
        <w:rFonts w:cs="Arial"/>
        <w:sz w:val="14"/>
      </w:rPr>
      <w:t>. Camí de Vera, s/n, 46022 València</w:t>
    </w:r>
  </w:p>
  <w:p w14:paraId="6117E111" w14:textId="77777777" w:rsidR="003A0BFC" w:rsidRDefault="009363BC" w:rsidP="003A0BFC">
    <w:pPr>
      <w:pStyle w:val="Piedepgina"/>
      <w:rPr>
        <w:rFonts w:cs="Arial"/>
        <w:sz w:val="14"/>
        <w:lang w:val="en-GB"/>
      </w:rPr>
    </w:pPr>
    <w:r w:rsidRPr="00066D0D">
      <w:rPr>
        <w:rFonts w:cs="Arial"/>
        <w:sz w:val="14"/>
        <w:lang w:val="en-GB"/>
      </w:rPr>
      <w:t xml:space="preserve">Tel. +34 96 387 </w:t>
    </w:r>
    <w:r>
      <w:rPr>
        <w:rFonts w:cs="Arial"/>
        <w:sz w:val="14"/>
        <w:lang w:val="en-GB"/>
      </w:rPr>
      <w:t>00</w:t>
    </w:r>
    <w:r w:rsidRPr="00066D0D">
      <w:rPr>
        <w:rFonts w:cs="Arial"/>
        <w:sz w:val="14"/>
        <w:lang w:val="en-GB"/>
      </w:rPr>
      <w:t xml:space="preserve"> </w:t>
    </w:r>
    <w:r>
      <w:rPr>
        <w:rFonts w:cs="Arial"/>
        <w:sz w:val="14"/>
        <w:lang w:val="en-GB"/>
      </w:rPr>
      <w:t>00</w:t>
    </w:r>
    <w:r w:rsidRPr="00066D0D">
      <w:rPr>
        <w:rFonts w:cs="Arial"/>
        <w:sz w:val="14"/>
        <w:lang w:val="en-GB"/>
      </w:rPr>
      <w:t xml:space="preserve">, ext. </w:t>
    </w:r>
    <w:r>
      <w:rPr>
        <w:rFonts w:cs="Arial"/>
        <w:sz w:val="14"/>
        <w:lang w:val="en-GB"/>
      </w:rPr>
      <w:t>00000</w:t>
    </w:r>
    <w:r w:rsidRPr="00066D0D">
      <w:rPr>
        <w:rFonts w:cs="Arial"/>
        <w:sz w:val="14"/>
        <w:lang w:val="en-GB"/>
      </w:rPr>
      <w:t xml:space="preserve"> • Fax +34 96 387 </w:t>
    </w:r>
    <w:r>
      <w:rPr>
        <w:rFonts w:cs="Arial"/>
        <w:sz w:val="14"/>
        <w:lang w:val="en-GB"/>
      </w:rPr>
      <w:t>00</w:t>
    </w:r>
    <w:r w:rsidRPr="00066D0D">
      <w:rPr>
        <w:rFonts w:cs="Arial"/>
        <w:sz w:val="14"/>
        <w:lang w:val="en-GB"/>
      </w:rPr>
      <w:t xml:space="preserve"> </w:t>
    </w:r>
    <w:r>
      <w:rPr>
        <w:rFonts w:cs="Arial"/>
        <w:sz w:val="14"/>
        <w:lang w:val="en-GB"/>
      </w:rPr>
      <w:t>00</w:t>
    </w:r>
    <w:r w:rsidRPr="00066D0D">
      <w:rPr>
        <w:rFonts w:cs="Arial"/>
        <w:sz w:val="14"/>
        <w:lang w:val="en-GB"/>
      </w:rPr>
      <w:t xml:space="preserve">, ext. </w:t>
    </w:r>
    <w:r>
      <w:rPr>
        <w:rFonts w:cs="Arial"/>
        <w:sz w:val="14"/>
        <w:lang w:val="en-GB"/>
      </w:rPr>
      <w:t>00000</w:t>
    </w:r>
  </w:p>
  <w:p w14:paraId="6C2244A8" w14:textId="77777777" w:rsidR="003A0BFC" w:rsidRPr="00066D0D" w:rsidRDefault="009363BC" w:rsidP="003A0BFC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>usuario</w:t>
    </w:r>
    <w:r w:rsidRPr="00066D0D">
      <w:rPr>
        <w:rFonts w:cs="Arial"/>
        <w:sz w:val="14"/>
        <w:lang w:val="en-GB"/>
      </w:rPr>
      <w:t xml:space="preserve">@upv.es </w:t>
    </w:r>
  </w:p>
  <w:p w14:paraId="79B0C80E" w14:textId="77777777" w:rsidR="003A0BFC" w:rsidRPr="009363BC" w:rsidRDefault="009363BC" w:rsidP="003A0BFC">
    <w:pPr>
      <w:pStyle w:val="Piedepgina"/>
      <w:rPr>
        <w:rFonts w:cs="Arial"/>
        <w:b/>
        <w:sz w:val="20"/>
        <w:lang w:val="en-GB"/>
      </w:rPr>
    </w:pPr>
    <w:r w:rsidRPr="009363BC">
      <w:rPr>
        <w:rFonts w:cs="Arial"/>
        <w:b/>
        <w:sz w:val="20"/>
        <w:lang w:val="en-GB"/>
      </w:rPr>
      <w:t>www.upv.es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C68E3" w14:textId="77777777" w:rsidR="00F830F6" w:rsidRDefault="00F830F6">
      <w:r>
        <w:separator/>
      </w:r>
    </w:p>
  </w:footnote>
  <w:footnote w:type="continuationSeparator" w:id="0">
    <w:p w14:paraId="4D0B5AC2" w14:textId="77777777" w:rsidR="00F830F6" w:rsidRDefault="00F8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F177" w14:textId="3F97C179" w:rsidR="003A0BFC" w:rsidRDefault="00215E4A">
    <w:pPr>
      <w:pStyle w:val="Encabezado"/>
    </w:pPr>
    <w:r>
      <w:rPr>
        <w:noProof/>
      </w:rPr>
      <w:drawing>
        <wp:anchor distT="0" distB="0" distL="114300" distR="114300" simplePos="0" relativeHeight="251656191" behindDoc="0" locked="0" layoutInCell="1" allowOverlap="1" wp14:anchorId="752C8767" wp14:editId="485362F1">
          <wp:simplePos x="0" y="0"/>
          <wp:positionH relativeFrom="margin">
            <wp:posOffset>0</wp:posOffset>
          </wp:positionH>
          <wp:positionV relativeFrom="paragraph">
            <wp:posOffset>71755</wp:posOffset>
          </wp:positionV>
          <wp:extent cx="2941200" cy="813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0_anys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55E">
      <w:tab/>
    </w:r>
    <w:r w:rsidR="004D355E">
      <w:tab/>
    </w:r>
    <w:r w:rsidR="004D355E">
      <w:tab/>
    </w:r>
    <w:r w:rsidR="004D355E">
      <w:tab/>
    </w:r>
    <w:r w:rsidR="004D355E">
      <w:tab/>
    </w:r>
    <w:r w:rsidR="004D355E">
      <w:tab/>
    </w:r>
    <w:r w:rsidR="004D355E">
      <w:rPr>
        <w:noProof/>
      </w:rPr>
      <w:drawing>
        <wp:inline distT="0" distB="0" distL="0" distR="0" wp14:anchorId="3BE611D4" wp14:editId="0446C7D0">
          <wp:extent cx="1435368" cy="116424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68" cy="116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35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5D"/>
    <w:rsid w:val="00215E4A"/>
    <w:rsid w:val="004D355E"/>
    <w:rsid w:val="008B0116"/>
    <w:rsid w:val="009363BC"/>
    <w:rsid w:val="00AB76FF"/>
    <w:rsid w:val="00DA395D"/>
    <w:rsid w:val="00F8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3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406C2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6D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6D0D"/>
    <w:pPr>
      <w:tabs>
        <w:tab w:val="center" w:pos="4252"/>
        <w:tab w:val="right" w:pos="8504"/>
      </w:tabs>
    </w:pPr>
  </w:style>
  <w:style w:type="character" w:styleId="Hipervnculo">
    <w:name w:val="Hyperlink"/>
    <w:rsid w:val="00CE1E0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60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0A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D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406C2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6D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6D0D"/>
    <w:pPr>
      <w:tabs>
        <w:tab w:val="center" w:pos="4252"/>
        <w:tab w:val="right" w:pos="8504"/>
      </w:tabs>
    </w:pPr>
  </w:style>
  <w:style w:type="character" w:styleId="Hipervnculo">
    <w:name w:val="Hyperlink"/>
    <w:rsid w:val="00CE1E0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60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0A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D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lafab\Desktop\Plantillas%20Escuelas%20y%20Dptos\plantilla_documento_horizontal_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plantilla_documento_horizontal_general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283</CharactersWithSpaces>
  <SharedDoc>false</SharedDoc>
  <HLinks>
    <vt:vector size="12" baseType="variant">
      <vt:variant>
        <vt:i4>3276920</vt:i4>
      </vt:variant>
      <vt:variant>
        <vt:i4>-1</vt:i4>
      </vt:variant>
      <vt:variant>
        <vt:i4>2051</vt:i4>
      </vt:variant>
      <vt:variant>
        <vt:i4>1</vt:i4>
      </vt:variant>
      <vt:variant>
        <vt:lpwstr>logos2</vt:lpwstr>
      </vt:variant>
      <vt:variant>
        <vt:lpwstr/>
      </vt:variant>
      <vt:variant>
        <vt:i4>3080264</vt:i4>
      </vt:variant>
      <vt:variant>
        <vt:i4>-1</vt:i4>
      </vt:variant>
      <vt:variant>
        <vt:i4>2053</vt:i4>
      </vt:variant>
      <vt:variant>
        <vt:i4>1</vt:i4>
      </vt:variant>
      <vt:variant>
        <vt:lpwstr>marca_UPV_principal_negro150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Claramunt Fabra</dc:creator>
  <cp:lastModifiedBy>Gloria Pinazo Alegre</cp:lastModifiedBy>
  <cp:revision>2</cp:revision>
  <cp:lastPrinted>2013-06-03T11:46:00Z</cp:lastPrinted>
  <dcterms:created xsi:type="dcterms:W3CDTF">2018-06-15T08:03:00Z</dcterms:created>
  <dcterms:modified xsi:type="dcterms:W3CDTF">2018-06-15T08:03:00Z</dcterms:modified>
</cp:coreProperties>
</file>