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  <Override PartName="/word/media/image2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spacing w:before="118"/>
        <w:jc w:val="both"/>
      </w:pPr>
    </w:p>
    <w:p>
      <w:pPr>
        <w:pStyle w:val="Cuerpo"/>
        <w:spacing w:before="118"/>
        <w:jc w:val="both"/>
      </w:pP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AYUDAS PROGRAMA PROPIO DE LA UNIVERSITAT POLIT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È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CNICA DE VAL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È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NCIA PARA LA CONTRATACI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INVESTIGADORES DOCTORES DE EXCELENCIA</w:t>
      </w: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 xml:space="preserve">Impreso 2: 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>Cofinanciaci</w:t>
      </w:r>
      <w:r>
        <w:rPr>
          <w:rStyle w:val="Ninguno"/>
          <w:rFonts w:ascii="Arial Narrow" w:hAnsi="Arial Narrow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</w:rPr>
        <w:t>n</w:t>
      </w:r>
    </w:p>
    <w:p>
      <w:pPr>
        <w:pStyle w:val="Título1"/>
        <w:jc w:val="left"/>
        <w:rPr>
          <w:rStyle w:val="Ninguno"/>
        </w:rPr>
      </w:pPr>
    </w:p>
    <w:p>
      <w:pPr>
        <w:pStyle w:val="Cuerpo"/>
        <w:spacing w:before="118"/>
        <w:jc w:val="both"/>
      </w:pPr>
      <w:r>
        <w:rPr>
          <w:rStyle w:val="Ninguno"/>
          <w:rtl w:val="0"/>
          <w:lang w:val="es-ES_tradnl"/>
        </w:rPr>
        <w:t>En cumplimiento del art</w:t>
      </w:r>
      <w:r>
        <w:rPr>
          <w:rStyle w:val="Ninguno"/>
          <w:rtl w:val="0"/>
        </w:rPr>
        <w:t>í</w:t>
      </w:r>
      <w:r>
        <w:rPr>
          <w:rStyle w:val="Ninguno"/>
          <w:rtl w:val="0"/>
          <w:lang w:val="es-ES_tradnl"/>
        </w:rPr>
        <w:t xml:space="preserve">culo 11 del </w:t>
      </w:r>
      <w:r>
        <w:rPr>
          <w:rStyle w:val="Ninguno"/>
          <w:rtl w:val="1"/>
          <w:lang w:val="ar-SA" w:bidi="ar-SA"/>
        </w:rPr>
        <w:t>“</w:t>
      </w:r>
      <w:r>
        <w:rPr>
          <w:rStyle w:val="Ninguno"/>
          <w:rtl w:val="0"/>
          <w:lang w:val="es-ES_tradnl"/>
        </w:rPr>
        <w:t>Reglamento regulador de la gesti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de las actividades de investigaci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n, desarrollo, transferencia de tecnolog</w:t>
      </w:r>
      <w:r>
        <w:rPr>
          <w:rStyle w:val="Ninguno"/>
          <w:rtl w:val="0"/>
        </w:rPr>
        <w:t>í</w:t>
      </w:r>
      <w:r>
        <w:rPr>
          <w:rStyle w:val="Ninguno"/>
          <w:rtl w:val="0"/>
          <w:lang w:val="es-ES_tradnl"/>
        </w:rPr>
        <w:t>a y 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permanente en la Universitat Polit</w:t>
      </w:r>
      <w:r>
        <w:rPr>
          <w:rStyle w:val="Ninguno"/>
          <w:rtl w:val="0"/>
          <w:lang w:val="it-IT"/>
        </w:rPr>
        <w:t>è</w:t>
      </w:r>
      <w:r>
        <w:rPr>
          <w:rStyle w:val="Ninguno"/>
          <w:rtl w:val="0"/>
          <w:lang w:val="pt-PT"/>
        </w:rPr>
        <w:t>cnica de Val</w:t>
      </w:r>
      <w:r>
        <w:rPr>
          <w:rStyle w:val="Ninguno"/>
          <w:rtl w:val="0"/>
          <w:lang w:val="it-IT"/>
        </w:rPr>
        <w:t>è</w:t>
      </w:r>
      <w:r>
        <w:rPr>
          <w:rStyle w:val="Ninguno"/>
          <w:rtl w:val="0"/>
          <w:lang w:val="es-ES_tradnl"/>
        </w:rPr>
        <w:t>ncia</w:t>
      </w:r>
      <w:r>
        <w:rPr>
          <w:rStyle w:val="Ninguno"/>
          <w:rtl w:val="0"/>
        </w:rPr>
        <w:t>”</w:t>
      </w:r>
      <w:r>
        <w:rPr>
          <w:rStyle w:val="Ninguno"/>
          <w:rtl w:val="0"/>
          <w:lang w:val="es-ES_tradnl"/>
        </w:rPr>
        <w:t>, que establece lo siguiente:</w:t>
      </w:r>
    </w:p>
    <w:p>
      <w:pPr>
        <w:pStyle w:val="Cuerpo"/>
        <w:spacing w:before="118"/>
        <w:jc w:val="both"/>
      </w:pPr>
    </w:p>
    <w:p>
      <w:pPr>
        <w:pStyle w:val="Cuerpo"/>
        <w:spacing w:before="118"/>
        <w:jc w:val="both"/>
        <w:rPr>
          <w:rStyle w:val="Ninguno"/>
          <w:i w:val="1"/>
          <w:iCs w:val="1"/>
        </w:rPr>
      </w:pPr>
      <w:r>
        <w:rPr>
          <w:rStyle w:val="Ninguno"/>
          <w:rtl w:val="0"/>
        </w:rPr>
        <w:t>2</w:t>
      </w:r>
      <w:r>
        <w:rPr>
          <w:rStyle w:val="Ninguno"/>
          <w:i w:val="1"/>
          <w:iCs w:val="1"/>
          <w:rtl w:val="0"/>
          <w:lang w:val="es-ES_tradnl"/>
        </w:rPr>
        <w:t>. Si la actividad contempla compromisos de cofinanciaci</w:t>
      </w:r>
      <w:r>
        <w:rPr>
          <w:rStyle w:val="Ninguno"/>
          <w:i w:val="1"/>
          <w:iCs w:val="1"/>
          <w:rtl w:val="0"/>
          <w:lang w:val="es-ES_tradnl"/>
        </w:rPr>
        <w:t>ó</w:t>
      </w:r>
      <w:r>
        <w:rPr>
          <w:rStyle w:val="Ninguno"/>
          <w:i w:val="1"/>
          <w:iCs w:val="1"/>
          <w:rtl w:val="0"/>
          <w:lang w:val="es-ES_tradnl"/>
        </w:rPr>
        <w:t>n por parte de la Universidad,la persona Responsable econ</w:t>
      </w:r>
      <w:r>
        <w:rPr>
          <w:rStyle w:val="Ninguno"/>
          <w:i w:val="1"/>
          <w:iCs w:val="1"/>
          <w:rtl w:val="0"/>
          <w:lang w:val="es-ES_tradnl"/>
        </w:rPr>
        <w:t>ó</w:t>
      </w:r>
      <w:r>
        <w:rPr>
          <w:rStyle w:val="Ninguno"/>
          <w:i w:val="1"/>
          <w:iCs w:val="1"/>
          <w:rtl w:val="0"/>
          <w:lang w:val="es-ES_tradnl"/>
        </w:rPr>
        <w:t>mica deber</w:t>
      </w:r>
      <w:r>
        <w:rPr>
          <w:rStyle w:val="Ninguno"/>
          <w:i w:val="1"/>
          <w:iCs w:val="1"/>
          <w:rtl w:val="0"/>
        </w:rPr>
        <w:t xml:space="preserve">á </w:t>
      </w:r>
      <w:r>
        <w:rPr>
          <w:rStyle w:val="Ninguno"/>
          <w:i w:val="1"/>
          <w:iCs w:val="1"/>
          <w:rtl w:val="0"/>
          <w:lang w:val="es-ES_tradnl"/>
        </w:rPr>
        <w:t>presentar, en el momento previo a la formalizaci</w:t>
      </w:r>
      <w:r>
        <w:rPr>
          <w:rStyle w:val="Ninguno"/>
          <w:i w:val="1"/>
          <w:iCs w:val="1"/>
          <w:rtl w:val="0"/>
          <w:lang w:val="es-ES_tradnl"/>
        </w:rPr>
        <w:t>ó</w:t>
      </w:r>
      <w:r>
        <w:rPr>
          <w:rStyle w:val="Ninguno"/>
          <w:i w:val="1"/>
          <w:iCs w:val="1"/>
          <w:rtl w:val="0"/>
          <w:lang w:val="es-ES_tradnl"/>
        </w:rPr>
        <w:t>n de la actividad, el correspondiente compromiso de cofinanciaci</w:t>
      </w:r>
      <w:r>
        <w:rPr>
          <w:rStyle w:val="Ninguno"/>
          <w:i w:val="1"/>
          <w:iCs w:val="1"/>
          <w:rtl w:val="0"/>
          <w:lang w:val="es-ES_tradnl"/>
        </w:rPr>
        <w:t>ó</w:t>
      </w:r>
      <w:r>
        <w:rPr>
          <w:rStyle w:val="Ninguno"/>
          <w:i w:val="1"/>
          <w:iCs w:val="1"/>
          <w:rtl w:val="0"/>
          <w:lang w:val="es-ES_tradnl"/>
        </w:rPr>
        <w:t>n, con detalle de las fuentes que aportan la misma. Este compromiso deber</w:t>
      </w:r>
      <w:r>
        <w:rPr>
          <w:rStyle w:val="Ninguno"/>
          <w:i w:val="1"/>
          <w:iCs w:val="1"/>
          <w:rtl w:val="0"/>
        </w:rPr>
        <w:t xml:space="preserve">á </w:t>
      </w:r>
      <w:r>
        <w:rPr>
          <w:rStyle w:val="Ninguno"/>
          <w:i w:val="1"/>
          <w:iCs w:val="1"/>
          <w:rtl w:val="0"/>
          <w:lang w:val="es-ES_tradnl"/>
        </w:rPr>
        <w:t>ser autorizado por la persona que ostente la direcci</w:t>
      </w:r>
      <w:r>
        <w:rPr>
          <w:rStyle w:val="Ninguno"/>
          <w:i w:val="1"/>
          <w:iCs w:val="1"/>
          <w:rtl w:val="0"/>
          <w:lang w:val="es-ES_tradnl"/>
        </w:rPr>
        <w:t>ó</w:t>
      </w:r>
      <w:r>
        <w:rPr>
          <w:rStyle w:val="Ninguno"/>
          <w:i w:val="1"/>
          <w:iCs w:val="1"/>
          <w:rtl w:val="0"/>
          <w:lang w:val="es-ES_tradnl"/>
        </w:rPr>
        <w:t>n de la estructura de investigaci</w:t>
      </w:r>
      <w:r>
        <w:rPr>
          <w:rStyle w:val="Ninguno"/>
          <w:i w:val="1"/>
          <w:iCs w:val="1"/>
          <w:rtl w:val="0"/>
          <w:lang w:val="es-ES_tradnl"/>
        </w:rPr>
        <w:t>ó</w:t>
      </w:r>
      <w:r>
        <w:rPr>
          <w:rStyle w:val="Ninguno"/>
          <w:i w:val="1"/>
          <w:iCs w:val="1"/>
          <w:rtl w:val="0"/>
          <w:lang w:val="es-ES_tradnl"/>
        </w:rPr>
        <w:t>n a la que est</w:t>
      </w:r>
      <w:r>
        <w:rPr>
          <w:rStyle w:val="Ninguno"/>
          <w:i w:val="1"/>
          <w:iCs w:val="1"/>
          <w:rtl w:val="0"/>
        </w:rPr>
        <w:t>á</w:t>
      </w:r>
      <w:r>
        <w:rPr>
          <w:rStyle w:val="Ninguno"/>
          <w:i w:val="1"/>
          <w:iCs w:val="1"/>
          <w:rtl w:val="0"/>
          <w:lang w:val="es-ES_tradnl"/>
        </w:rPr>
        <w:t xml:space="preserve">n adscritos los titulares y por los vicerrectorados en sus respectivos </w:t>
      </w:r>
      <w:r>
        <w:rPr>
          <w:rStyle w:val="Ninguno"/>
          <w:i w:val="1"/>
          <w:iCs w:val="1"/>
          <w:rtl w:val="0"/>
        </w:rPr>
        <w:t>á</w:t>
      </w:r>
      <w:r>
        <w:rPr>
          <w:rStyle w:val="Ninguno"/>
          <w:i w:val="1"/>
          <w:iCs w:val="1"/>
          <w:rtl w:val="0"/>
          <w:lang w:val="es-ES_tradnl"/>
        </w:rPr>
        <w:t>mbitos competenciales, previo informe jur</w:t>
      </w:r>
      <w:r>
        <w:rPr>
          <w:rStyle w:val="Ninguno"/>
          <w:i w:val="1"/>
          <w:iCs w:val="1"/>
          <w:rtl w:val="0"/>
        </w:rPr>
        <w:t>í</w:t>
      </w:r>
      <w:r>
        <w:rPr>
          <w:rStyle w:val="Ninguno"/>
          <w:i w:val="1"/>
          <w:iCs w:val="1"/>
          <w:rtl w:val="0"/>
          <w:lang w:val="es-ES_tradnl"/>
        </w:rPr>
        <w:t>dico y econ</w:t>
      </w:r>
      <w:r>
        <w:rPr>
          <w:rStyle w:val="Ninguno"/>
          <w:i w:val="1"/>
          <w:iCs w:val="1"/>
          <w:rtl w:val="0"/>
          <w:lang w:val="es-ES_tradnl"/>
        </w:rPr>
        <w:t>ó</w:t>
      </w:r>
      <w:r>
        <w:rPr>
          <w:rStyle w:val="Ninguno"/>
          <w:i w:val="1"/>
          <w:iCs w:val="1"/>
          <w:rtl w:val="0"/>
          <w:lang w:val="it-IT"/>
        </w:rPr>
        <w:t>mico</w:t>
      </w:r>
    </w:p>
    <w:p>
      <w:pPr>
        <w:pStyle w:val="Cuerpo"/>
        <w:spacing w:before="118"/>
        <w:ind w:left="378" w:right="187" w:firstLine="0"/>
        <w:jc w:val="both"/>
        <w:rPr>
          <w:rStyle w:val="Ninguno"/>
          <w:sz w:val="10"/>
          <w:szCs w:val="10"/>
        </w:rPr>
      </w:pPr>
    </w:p>
    <w:p>
      <w:pPr>
        <w:pStyle w:val="Cuerpo"/>
        <w:spacing w:line="237" w:lineRule="auto"/>
        <w:jc w:val="both"/>
      </w:pPr>
      <w:r>
        <w:rPr>
          <w:rStyle w:val="Ninguno"/>
          <w:rtl w:val="0"/>
          <w:lang w:val="es-ES_tradnl"/>
        </w:rPr>
        <w:t xml:space="preserve">La estructura </w:t>
      </w:r>
      <w:r>
        <w:rPr>
          <w:rStyle w:val="Ninguno"/>
          <w:rtl w:val="0"/>
        </w:rPr>
        <w:t>……</w:t>
      </w:r>
      <w:r>
        <w:rPr>
          <w:rStyle w:val="Ninguno"/>
          <w:rtl w:val="0"/>
          <w:lang w:val="es-ES_tradnl"/>
        </w:rPr>
        <w:t xml:space="preserve">., de cara a participar en la Convocatoria de Contratacion de Investigadores doctores de excelencia en el marco del programa propio de la UPV 2024. </w:t>
      </w:r>
    </w:p>
    <w:p>
      <w:pPr>
        <w:pStyle w:val="Cuerpo"/>
        <w:spacing w:line="237" w:lineRule="auto"/>
        <w:jc w:val="both"/>
      </w:pPr>
    </w:p>
    <w:p>
      <w:pPr>
        <w:pStyle w:val="Cuerpo"/>
        <w:spacing w:line="237" w:lineRule="auto"/>
        <w:jc w:val="both"/>
      </w:pPr>
    </w:p>
    <w:p>
      <w:pPr>
        <w:pStyle w:val="Cuerpo"/>
        <w:spacing w:line="237" w:lineRule="auto"/>
        <w:jc w:val="both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</w:rPr>
        <w:t>SE</w:t>
      </w:r>
      <w:r>
        <w:rPr>
          <w:rStyle w:val="Ninguno"/>
          <w:b w:val="1"/>
          <w:bCs w:val="1"/>
          <w:spacing w:val="0"/>
          <w:rtl w:val="0"/>
        </w:rPr>
        <w:t xml:space="preserve"> </w:t>
      </w:r>
      <w:r>
        <w:rPr>
          <w:rStyle w:val="Ninguno"/>
          <w:b w:val="1"/>
          <w:bCs w:val="1"/>
          <w:rtl w:val="0"/>
        </w:rPr>
        <w:t>COMPROMETE</w:t>
      </w:r>
      <w:r>
        <w:rPr>
          <w:rStyle w:val="Ninguno"/>
          <w:b w:val="1"/>
          <w:bCs w:val="1"/>
          <w:spacing w:val="0"/>
          <w:rtl w:val="0"/>
        </w:rPr>
        <w:t xml:space="preserve"> </w:t>
      </w:r>
      <w:r>
        <w:rPr>
          <w:rStyle w:val="Ninguno"/>
          <w:b w:val="1"/>
          <w:bCs w:val="1"/>
          <w:rtl w:val="0"/>
        </w:rPr>
        <w:t>a</w:t>
      </w:r>
      <w:r>
        <w:rPr>
          <w:rStyle w:val="Ninguno"/>
          <w:b w:val="1"/>
          <w:bCs w:val="1"/>
          <w:spacing w:val="0"/>
          <w:rtl w:val="0"/>
        </w:rPr>
        <w:t xml:space="preserve"> </w:t>
      </w:r>
      <w:r>
        <w:rPr>
          <w:rStyle w:val="Ninguno"/>
          <w:b w:val="1"/>
          <w:bCs w:val="1"/>
          <w:rtl w:val="0"/>
          <w:lang w:val="es-ES_tradnl"/>
        </w:rPr>
        <w:t>cofinanciar</w:t>
      </w:r>
      <w:r>
        <w:rPr>
          <w:rStyle w:val="Ninguno"/>
          <w:b w:val="1"/>
          <w:bCs w:val="1"/>
          <w:spacing w:val="0"/>
          <w:rtl w:val="0"/>
        </w:rPr>
        <w:t xml:space="preserve"> </w:t>
      </w:r>
      <w:r>
        <w:rPr>
          <w:rStyle w:val="Ninguno"/>
          <w:b w:val="1"/>
          <w:bCs w:val="1"/>
          <w:rtl w:val="0"/>
        </w:rPr>
        <w:t>la</w:t>
      </w:r>
      <w:r>
        <w:rPr>
          <w:rStyle w:val="Ninguno"/>
          <w:b w:val="1"/>
          <w:bCs w:val="1"/>
          <w:spacing w:val="0"/>
          <w:rtl w:val="0"/>
        </w:rPr>
        <w:t xml:space="preserve"> </w:t>
      </w:r>
      <w:r>
        <w:rPr>
          <w:rStyle w:val="Ninguno"/>
          <w:b w:val="1"/>
          <w:bCs w:val="1"/>
          <w:rtl w:val="0"/>
          <w:lang w:val="es-ES_tradnl"/>
        </w:rPr>
        <w:t>Actividad (importe anual (para 4 a</w:t>
      </w:r>
      <w:r>
        <w:rPr>
          <w:rStyle w:val="Ninguno"/>
          <w:b w:val="1"/>
          <w:bCs w:val="1"/>
          <w:rtl w:val="0"/>
          <w:lang w:val="es-ES_tradnl"/>
        </w:rPr>
        <w:t>ñ</w:t>
      </w:r>
      <w:r>
        <w:rPr>
          <w:rStyle w:val="Ninguno"/>
          <w:b w:val="1"/>
          <w:bCs w:val="1"/>
          <w:rtl w:val="0"/>
          <w:lang w:val="es-ES_tradnl"/>
        </w:rPr>
        <w:t>os, y en su caso 2 a</w:t>
      </w:r>
      <w:r>
        <w:rPr>
          <w:rStyle w:val="Ninguno"/>
          <w:b w:val="1"/>
          <w:bCs w:val="1"/>
          <w:rtl w:val="0"/>
          <w:lang w:val="es-ES_tradnl"/>
        </w:rPr>
        <w:t>ñ</w:t>
      </w:r>
      <w:r>
        <w:rPr>
          <w:rStyle w:val="Ninguno"/>
          <w:b w:val="1"/>
          <w:bCs w:val="1"/>
          <w:rtl w:val="0"/>
          <w:lang w:val="es-ES_tradnl"/>
        </w:rPr>
        <w:t>os de pr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</w:rPr>
        <w:t>rroga) m</w:t>
      </w:r>
      <w:r>
        <w:rPr>
          <w:rStyle w:val="Ninguno"/>
          <w:b w:val="1"/>
          <w:bCs w:val="1"/>
          <w:rtl w:val="0"/>
        </w:rPr>
        <w:t>í</w:t>
      </w:r>
      <w:r>
        <w:rPr>
          <w:rStyle w:val="Ninguno"/>
          <w:b w:val="1"/>
          <w:bCs w:val="1"/>
          <w:rtl w:val="0"/>
          <w:lang w:val="es-ES_tradnl"/>
        </w:rPr>
        <w:t>nimo aproximado de cofinanciaci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</w:rPr>
        <w:t>n</w:t>
      </w:r>
      <w:r>
        <w:rPr>
          <w:rStyle w:val="Ninguno"/>
          <w:b w:val="1"/>
          <w:bCs w:val="1"/>
          <w:spacing w:val="0"/>
          <w:rtl w:val="0"/>
          <w:lang w:val="pt-PT"/>
        </w:rPr>
        <w:t xml:space="preserve"> (68.000 euros/a</w:t>
      </w:r>
      <w:r>
        <w:rPr>
          <w:rStyle w:val="Ninguno"/>
          <w:b w:val="1"/>
          <w:bCs w:val="1"/>
          <w:spacing w:val="0"/>
          <w:rtl w:val="0"/>
          <w:lang w:val="es-ES_tradnl"/>
        </w:rPr>
        <w:t>ñ</w:t>
      </w:r>
      <w:r>
        <w:rPr>
          <w:rStyle w:val="Ninguno"/>
          <w:b w:val="1"/>
          <w:bCs w:val="1"/>
          <w:spacing w:val="0"/>
          <w:rtl w:val="0"/>
          <w:lang w:val="it-IT"/>
        </w:rPr>
        <w:t xml:space="preserve">o) </w:t>
      </w:r>
      <w:r>
        <w:rPr>
          <w:rStyle w:val="Ninguno"/>
          <w:b w:val="1"/>
          <w:bCs w:val="1"/>
          <w:rtl w:val="0"/>
          <w:lang w:val="it-IT"/>
        </w:rPr>
        <w:t>con</w:t>
      </w:r>
      <w:r>
        <w:rPr>
          <w:rStyle w:val="Ninguno"/>
          <w:b w:val="1"/>
          <w:bCs w:val="1"/>
          <w:spacing w:val="0"/>
          <w:rtl w:val="0"/>
        </w:rPr>
        <w:t xml:space="preserve"> </w:t>
      </w:r>
      <w:r>
        <w:rPr>
          <w:rStyle w:val="Ninguno"/>
          <w:b w:val="1"/>
          <w:bCs w:val="1"/>
          <w:rtl w:val="0"/>
          <w:lang w:val="es-ES_tradnl"/>
        </w:rPr>
        <w:t>los</w:t>
      </w:r>
      <w:r>
        <w:rPr>
          <w:rStyle w:val="Ninguno"/>
          <w:b w:val="1"/>
          <w:bCs w:val="1"/>
          <w:spacing w:val="0"/>
          <w:rtl w:val="0"/>
        </w:rPr>
        <w:t xml:space="preserve"> </w:t>
      </w:r>
      <w:r>
        <w:rPr>
          <w:rStyle w:val="Ninguno"/>
          <w:b w:val="1"/>
          <w:bCs w:val="1"/>
          <w:rtl w:val="0"/>
          <w:lang w:val="es-ES_tradnl"/>
        </w:rPr>
        <w:t>siguientes</w:t>
      </w:r>
      <w:r>
        <w:rPr>
          <w:rStyle w:val="Ninguno"/>
          <w:b w:val="1"/>
          <w:bCs w:val="1"/>
          <w:spacing w:val="0"/>
          <w:rtl w:val="0"/>
        </w:rPr>
        <w:t xml:space="preserve"> </w:t>
      </w:r>
      <w:r>
        <w:rPr>
          <w:rStyle w:val="Ninguno"/>
          <w:b w:val="1"/>
          <w:bCs w:val="1"/>
          <w:spacing w:val="0"/>
          <w:rtl w:val="0"/>
          <w:lang w:val="pt-PT"/>
        </w:rPr>
        <w:t>recursos:</w:t>
      </w:r>
    </w:p>
    <w:p>
      <w:pPr>
        <w:pStyle w:val="Cuerpo"/>
        <w:spacing w:before="8"/>
        <w:ind w:right="356"/>
        <w:jc w:val="both"/>
        <w:rPr>
          <w:rStyle w:val="Ninguno"/>
          <w:b w:val="1"/>
          <w:bCs w:val="1"/>
        </w:rPr>
      </w:pPr>
    </w:p>
    <w:tbl>
      <w:tblPr>
        <w:tblW w:w="8930" w:type="dxa"/>
        <w:jc w:val="left"/>
        <w:tblInd w:w="245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845"/>
        <w:gridCol w:w="1559"/>
        <w:gridCol w:w="4526"/>
      </w:tblGrid>
      <w:tr>
        <w:tblPrEx>
          <w:shd w:val="clear" w:color="auto" w:fill="cdd4e9"/>
        </w:tblPrEx>
        <w:trPr>
          <w:trHeight w:val="483" w:hRule="atLeast"/>
        </w:trPr>
        <w:tc>
          <w:tcPr>
            <w:tcW w:type="dxa" w:w="28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418"/>
              <w:bottom w:type="dxa" w:w="80"/>
              <w:right w:type="dxa" w:w="436"/>
            </w:tcMar>
            <w:vAlign w:val="top"/>
          </w:tcPr>
          <w:p>
            <w:pPr>
              <w:pStyle w:val="Table Paragraph"/>
              <w:spacing w:before="58"/>
              <w:ind w:left="338" w:right="356" w:firstLine="0"/>
              <w:jc w:val="both"/>
            </w:pPr>
            <w:r>
              <w:rPr>
                <w:rStyle w:val="Ninguno"/>
                <w:b w:val="1"/>
                <w:bCs w:val="1"/>
                <w:spacing w:val="0"/>
                <w:shd w:val="nil" w:color="auto" w:fill="auto"/>
                <w:rtl w:val="0"/>
                <w:lang w:val="en-US"/>
              </w:rPr>
              <w:t>Clave Espec</w:t>
            </w:r>
            <w:r>
              <w:rPr>
                <w:rStyle w:val="Ninguno"/>
                <w:b w:val="1"/>
                <w:bCs w:val="1"/>
                <w:spacing w:val="0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Ninguno"/>
                <w:b w:val="1"/>
                <w:bCs w:val="1"/>
                <w:spacing w:val="0"/>
                <w:shd w:val="nil" w:color="auto" w:fill="auto"/>
                <w:rtl w:val="0"/>
                <w:lang w:val="en-US"/>
              </w:rPr>
              <w:t>fica*</w:t>
            </w:r>
          </w:p>
        </w:tc>
        <w:tc>
          <w:tcPr>
            <w:tcW w:type="dxa" w:w="15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37"/>
              <w:bottom w:type="dxa" w:w="80"/>
              <w:right w:type="dxa" w:w="436"/>
            </w:tcMar>
            <w:vAlign w:val="top"/>
          </w:tcPr>
          <w:p>
            <w:pPr>
              <w:pStyle w:val="Table Paragraph"/>
              <w:spacing w:before="58"/>
              <w:ind w:left="957" w:right="356" w:hanging="687"/>
              <w:jc w:val="both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n-US"/>
              </w:rPr>
              <w:t>Importe</w:t>
            </w:r>
          </w:p>
        </w:tc>
        <w:tc>
          <w:tcPr>
            <w:tcW w:type="dxa" w:w="45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37"/>
              <w:bottom w:type="dxa" w:w="80"/>
              <w:right w:type="dxa" w:w="436"/>
            </w:tcMar>
            <w:vAlign w:val="top"/>
          </w:tcPr>
          <w:p>
            <w:pPr>
              <w:pStyle w:val="Table Paragraph"/>
              <w:spacing w:before="58"/>
              <w:ind w:left="957" w:right="356" w:hanging="687"/>
              <w:jc w:val="both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n-US"/>
              </w:rPr>
              <w:t>Firma</w:t>
            </w:r>
            <w:r>
              <w:rPr>
                <w:rStyle w:val="Ninguno"/>
                <w:b w:val="1"/>
                <w:bCs w:val="1"/>
                <w:spacing w:val="0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n-US"/>
              </w:rPr>
              <w:t>Responsable</w:t>
            </w:r>
            <w:r>
              <w:rPr>
                <w:rStyle w:val="Ninguno"/>
                <w:b w:val="1"/>
                <w:bCs w:val="1"/>
                <w:spacing w:val="0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n-US"/>
              </w:rPr>
              <w:t xml:space="preserve">Clave </w:t>
            </w:r>
            <w:r>
              <w:rPr>
                <w:rStyle w:val="Ninguno"/>
                <w:b w:val="1"/>
                <w:bCs w:val="1"/>
                <w:spacing w:val="0"/>
                <w:shd w:val="nil" w:color="auto" w:fill="auto"/>
                <w:rtl w:val="0"/>
                <w:lang w:val="en-US"/>
              </w:rPr>
              <w:t>Espec</w:t>
            </w:r>
            <w:r>
              <w:rPr>
                <w:rStyle w:val="Ninguno"/>
                <w:b w:val="1"/>
                <w:bCs w:val="1"/>
                <w:spacing w:val="0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Ninguno"/>
                <w:b w:val="1"/>
                <w:bCs w:val="1"/>
                <w:spacing w:val="0"/>
                <w:shd w:val="nil" w:color="auto" w:fill="auto"/>
                <w:rtl w:val="0"/>
                <w:lang w:val="en-US"/>
              </w:rPr>
              <w:t>fica</w:t>
            </w:r>
          </w:p>
        </w:tc>
      </w:tr>
      <w:tr>
        <w:tblPrEx>
          <w:shd w:val="clear" w:color="auto" w:fill="cdd4e9"/>
        </w:tblPrEx>
        <w:trPr>
          <w:trHeight w:val="243" w:hRule="atLeast"/>
        </w:trPr>
        <w:tc>
          <w:tcPr>
            <w:tcW w:type="dxa" w:w="28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87"/>
              <w:bottom w:type="dxa" w:w="80"/>
              <w:right w:type="dxa" w:w="436"/>
            </w:tcMar>
            <w:vAlign w:val="top"/>
          </w:tcPr>
          <w:p/>
        </w:tc>
        <w:tc>
          <w:tcPr>
            <w:tcW w:type="dxa" w:w="15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540"/>
              <w:bottom w:type="dxa" w:w="80"/>
              <w:right w:type="dxa" w:w="436"/>
            </w:tcMar>
            <w:vAlign w:val="top"/>
          </w:tcPr>
          <w:p/>
        </w:tc>
        <w:tc>
          <w:tcPr>
            <w:tcW w:type="dxa" w:w="45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540"/>
              <w:bottom w:type="dxa" w:w="80"/>
              <w:right w:type="dxa" w:w="436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43" w:hRule="atLeast"/>
        </w:trPr>
        <w:tc>
          <w:tcPr>
            <w:tcW w:type="dxa" w:w="28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436"/>
            </w:tcMar>
            <w:vAlign w:val="top"/>
          </w:tcPr>
          <w:p/>
        </w:tc>
        <w:tc>
          <w:tcPr>
            <w:tcW w:type="dxa" w:w="15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436"/>
            </w:tcMar>
            <w:vAlign w:val="top"/>
          </w:tcPr>
          <w:p/>
        </w:tc>
        <w:tc>
          <w:tcPr>
            <w:tcW w:type="dxa" w:w="45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436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43" w:hRule="atLeast"/>
        </w:trPr>
        <w:tc>
          <w:tcPr>
            <w:tcW w:type="dxa" w:w="28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436"/>
            </w:tcMar>
            <w:vAlign w:val="top"/>
          </w:tcPr>
          <w:p/>
        </w:tc>
        <w:tc>
          <w:tcPr>
            <w:tcW w:type="dxa" w:w="15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436"/>
            </w:tcMar>
            <w:vAlign w:val="top"/>
          </w:tcPr>
          <w:p/>
        </w:tc>
        <w:tc>
          <w:tcPr>
            <w:tcW w:type="dxa" w:w="45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436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48" w:hRule="atLeast"/>
        </w:trPr>
        <w:tc>
          <w:tcPr>
            <w:tcW w:type="dxa" w:w="28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4e4e4"/>
            <w:tcMar>
              <w:top w:type="dxa" w:w="80"/>
              <w:left w:type="dxa" w:w="187"/>
              <w:bottom w:type="dxa" w:w="80"/>
              <w:right w:type="dxa" w:w="436"/>
            </w:tcMar>
            <w:vAlign w:val="top"/>
          </w:tcPr>
          <w:p>
            <w:pPr>
              <w:pStyle w:val="Table Paragraph"/>
              <w:spacing w:before="58"/>
              <w:ind w:left="107" w:right="356" w:firstLine="0"/>
              <w:jc w:val="both"/>
            </w:pPr>
            <w:r>
              <w:rPr>
                <w:rStyle w:val="Ninguno"/>
                <w:b w:val="1"/>
                <w:bCs w:val="1"/>
                <w:spacing w:val="0"/>
                <w:shd w:val="nil" w:color="auto" w:fill="auto"/>
                <w:rtl w:val="0"/>
                <w:lang w:val="en-US"/>
              </w:rPr>
              <w:t>TOTAL</w:t>
            </w:r>
          </w:p>
        </w:tc>
        <w:tc>
          <w:tcPr>
            <w:tcW w:type="dxa" w:w="15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436"/>
            </w:tcMar>
            <w:vAlign w:val="top"/>
          </w:tcPr>
          <w:p/>
        </w:tc>
        <w:tc>
          <w:tcPr>
            <w:tcW w:type="dxa" w:w="4526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436"/>
            </w:tcMar>
            <w:vAlign w:val="top"/>
          </w:tcPr>
          <w:p/>
        </w:tc>
      </w:tr>
    </w:tbl>
    <w:p>
      <w:pPr>
        <w:pStyle w:val="Cuerpo"/>
        <w:spacing w:before="8"/>
        <w:ind w:left="137" w:hanging="137"/>
        <w:jc w:val="both"/>
        <w:rPr>
          <w:rStyle w:val="Ninguno"/>
          <w:b w:val="1"/>
          <w:bCs w:val="1"/>
        </w:rPr>
      </w:pPr>
    </w:p>
    <w:p>
      <w:pPr>
        <w:pStyle w:val="heading 2"/>
        <w:tabs>
          <w:tab w:val="left" w:pos="1100"/>
        </w:tabs>
        <w:spacing w:before="94"/>
        <w:ind w:right="356"/>
        <w:jc w:val="both"/>
        <w:rPr>
          <w:rStyle w:val="Ninguno"/>
          <w:b w:val="0"/>
          <w:bCs w:val="0"/>
          <w:i w:val="1"/>
          <w:iCs w:val="1"/>
          <w:spacing w:val="-2"/>
          <w:sz w:val="16"/>
          <w:szCs w:val="16"/>
        </w:rPr>
      </w:pPr>
      <w:r>
        <w:rPr>
          <w:rStyle w:val="Ninguno"/>
          <w:b w:val="0"/>
          <w:bCs w:val="0"/>
          <w:i w:val="1"/>
          <w:iCs w:val="1"/>
          <w:sz w:val="16"/>
          <w:szCs w:val="16"/>
        </w:rPr>
        <w:drawing xmlns:a="http://schemas.openxmlformats.org/drawingml/2006/main">
          <wp:anchor distT="0" distB="0" distL="0" distR="0" simplePos="0" relativeHeight="251657216" behindDoc="1" locked="0" layoutInCell="1" allowOverlap="1">
            <wp:simplePos x="0" y="0"/>
            <wp:positionH relativeFrom="page">
              <wp:posOffset>4042105</wp:posOffset>
            </wp:positionH>
            <wp:positionV relativeFrom="line">
              <wp:posOffset>1068429</wp:posOffset>
            </wp:positionV>
            <wp:extent cx="166012" cy="166688"/>
            <wp:effectExtent l="0" t="0" r="0" b="0"/>
            <wp:wrapNone/>
            <wp:docPr id="1073741828" name="officeArt object" descr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age3.png" descr="image3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12" cy="16668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>*Cofinanciaci</w:t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>ó</w:t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>n</w:t>
      </w:r>
      <w:r>
        <w:rPr>
          <w:rStyle w:val="Ninguno"/>
          <w:b w:val="0"/>
          <w:bCs w:val="0"/>
          <w:i w:val="1"/>
          <w:iCs w:val="1"/>
          <w:spacing w:val="40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>con cr</w:t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>é</w:t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>dito procedente de otras actividades</w:t>
      </w:r>
      <w:r>
        <w:rPr>
          <w:rStyle w:val="Ninguno"/>
          <w:b w:val="0"/>
          <w:bCs w:val="0"/>
          <w:i w:val="1"/>
          <w:iCs w:val="1"/>
          <w:spacing w:val="-4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>cuyo</w:t>
      </w:r>
      <w:r>
        <w:rPr>
          <w:rStyle w:val="Ninguno"/>
          <w:b w:val="0"/>
          <w:bCs w:val="0"/>
          <w:i w:val="1"/>
          <w:iCs w:val="1"/>
          <w:spacing w:val="-4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>movimiento</w:t>
      </w:r>
      <w:r>
        <w:rPr>
          <w:rStyle w:val="Ninguno"/>
          <w:b w:val="0"/>
          <w:bCs w:val="0"/>
          <w:i w:val="1"/>
          <w:iCs w:val="1"/>
          <w:spacing w:val="-4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>de</w:t>
      </w:r>
      <w:r>
        <w:rPr>
          <w:rStyle w:val="Ninguno"/>
          <w:b w:val="0"/>
          <w:bCs w:val="0"/>
          <w:i w:val="1"/>
          <w:iCs w:val="1"/>
          <w:spacing w:val="-4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>saldos</w:t>
      </w:r>
      <w:r>
        <w:rPr>
          <w:rStyle w:val="Ninguno"/>
          <w:b w:val="0"/>
          <w:bCs w:val="0"/>
          <w:i w:val="1"/>
          <w:iCs w:val="1"/>
          <w:spacing w:val="-4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>a</w:t>
      </w:r>
      <w:r>
        <w:rPr>
          <w:rStyle w:val="Ninguno"/>
          <w:b w:val="0"/>
          <w:bCs w:val="0"/>
          <w:i w:val="1"/>
          <w:iCs w:val="1"/>
          <w:spacing w:val="-4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>la</w:t>
      </w:r>
      <w:r>
        <w:rPr>
          <w:rStyle w:val="Ninguno"/>
          <w:b w:val="0"/>
          <w:bCs w:val="0"/>
          <w:i w:val="1"/>
          <w:iCs w:val="1"/>
          <w:spacing w:val="-4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>actividad</w:t>
      </w:r>
      <w:r>
        <w:rPr>
          <w:rStyle w:val="Ninguno"/>
          <w:b w:val="0"/>
          <w:bCs w:val="0"/>
          <w:i w:val="1"/>
          <w:iCs w:val="1"/>
          <w:spacing w:val="-4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>a</w:t>
      </w:r>
      <w:r>
        <w:rPr>
          <w:rStyle w:val="Ninguno"/>
          <w:b w:val="0"/>
          <w:bCs w:val="0"/>
          <w:i w:val="1"/>
          <w:iCs w:val="1"/>
          <w:spacing w:val="-4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>cofinanciar</w:t>
      </w:r>
      <w:r>
        <w:rPr>
          <w:rStyle w:val="Ninguno"/>
          <w:b w:val="0"/>
          <w:bCs w:val="0"/>
          <w:i w:val="1"/>
          <w:iCs w:val="1"/>
          <w:spacing w:val="-4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>se</w:t>
      </w:r>
      <w:r>
        <w:rPr>
          <w:rStyle w:val="Ninguno"/>
          <w:b w:val="0"/>
          <w:bCs w:val="0"/>
          <w:i w:val="1"/>
          <w:iCs w:val="1"/>
          <w:spacing w:val="-4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b w:val="0"/>
          <w:bCs w:val="0"/>
          <w:i w:val="1"/>
          <w:iCs w:val="1"/>
          <w:sz w:val="16"/>
          <w:szCs w:val="16"/>
          <w:rtl w:val="0"/>
          <w:lang w:val="es-ES_tradnl"/>
        </w:rPr>
        <w:t xml:space="preserve">encuentre </w:t>
      </w:r>
      <w:r>
        <w:rPr>
          <w:rStyle w:val="Ninguno"/>
          <w:b w:val="0"/>
          <w:bCs w:val="0"/>
          <w:i w:val="1"/>
          <w:iCs w:val="1"/>
          <w:spacing w:val="-2"/>
          <w:sz w:val="16"/>
          <w:szCs w:val="16"/>
          <w:rtl w:val="0"/>
          <w:lang w:val="es-ES_tradnl"/>
        </w:rPr>
        <w:t>permitido.</w:t>
      </w:r>
    </w:p>
    <w:p>
      <w:pPr>
        <w:pStyle w:val="Cuerpo"/>
      </w:pPr>
    </w:p>
    <w:p>
      <w:pPr>
        <w:pStyle w:val="Cuerpo"/>
      </w:pPr>
    </w:p>
    <w:p>
      <w:pPr>
        <w:pStyle w:val="Cuerpo"/>
        <w:spacing w:before="184"/>
        <w:sectPr>
          <w:headerReference w:type="default" r:id="rId5"/>
          <w:footerReference w:type="default" r:id="rId6"/>
          <w:pgSz w:w="11900" w:h="16840" w:orient="portrait"/>
          <w:pgMar w:top="1848" w:right="1701" w:bottom="1417" w:left="1701" w:header="708" w:footer="709"/>
          <w:bidi w:val="0"/>
        </w:sectPr>
      </w:pPr>
      <w:r/>
    </w:p>
    <w:p>
      <w:pPr>
        <w:pStyle w:val="Cuerpo"/>
        <w:spacing w:before="184"/>
        <w:rPr>
          <w:rStyle w:val="Ninguno"/>
          <w:sz w:val="20"/>
          <w:szCs w:val="20"/>
        </w:rPr>
      </w:pPr>
    </w:p>
    <w:p>
      <w:pPr>
        <w:pStyle w:val="Cuerpo"/>
        <w:spacing w:before="184"/>
        <w:rPr>
          <w:rStyle w:val="Ninguno"/>
          <w:sz w:val="20"/>
          <w:szCs w:val="20"/>
        </w:rPr>
      </w:pPr>
      <w:r>
        <w:rPr>
          <w:rStyle w:val="Ninguno"/>
          <w:sz w:val="20"/>
          <w:szCs w:val="20"/>
          <w:rtl w:val="0"/>
          <w:lang w:val="es-ES_tradnl"/>
        </w:rPr>
        <w:t>Fdo. Responsable claves</w:t>
      </w:r>
    </w:p>
    <w:p>
      <w:pPr>
        <w:pStyle w:val="Cuerpo"/>
        <w:spacing w:before="184"/>
        <w:rPr>
          <w:rStyle w:val="Ninguno"/>
          <w:sz w:val="20"/>
          <w:szCs w:val="20"/>
        </w:rPr>
      </w:pPr>
    </w:p>
    <w:p>
      <w:pPr>
        <w:pStyle w:val="Cuerpo"/>
        <w:spacing w:before="184"/>
        <w:rPr>
          <w:rStyle w:val="Ninguno"/>
          <w:i w:val="1"/>
          <w:iCs w:val="1"/>
          <w:sz w:val="20"/>
          <w:szCs w:val="20"/>
        </w:rPr>
      </w:pPr>
    </w:p>
    <w:p>
      <w:pPr>
        <w:pStyle w:val="Cuerpo"/>
        <w:spacing w:before="184"/>
        <w:rPr>
          <w:rStyle w:val="Ninguno"/>
          <w:i w:val="1"/>
          <w:iCs w:val="1"/>
          <w:sz w:val="20"/>
          <w:szCs w:val="20"/>
        </w:rPr>
      </w:pPr>
    </w:p>
    <w:p>
      <w:pPr>
        <w:pStyle w:val="Cuerpo"/>
        <w:spacing w:before="184"/>
        <w:rPr>
          <w:rStyle w:val="Ninguno"/>
          <w:i w:val="1"/>
          <w:iCs w:val="1"/>
          <w:sz w:val="20"/>
          <w:szCs w:val="20"/>
        </w:rPr>
      </w:pPr>
      <w:r>
        <w:rPr>
          <w:rStyle w:val="Ninguno"/>
          <w:i w:val="1"/>
          <w:iCs w:val="1"/>
          <w:sz w:val="20"/>
          <w:szCs w:val="20"/>
          <w:rtl w:val="0"/>
          <w:lang w:val="pt-PT"/>
        </w:rPr>
        <w:t>Autorizado</w:t>
      </w:r>
      <w:r>
        <w:rPr>
          <w:rStyle w:val="Ninguno"/>
          <w:i w:val="1"/>
          <w:iCs w:val="1"/>
          <w:spacing w:val="-7"/>
          <w:sz w:val="20"/>
          <w:szCs w:val="20"/>
          <w:rtl w:val="0"/>
        </w:rPr>
        <w:t xml:space="preserve"> </w:t>
      </w:r>
      <w:r>
        <w:rPr>
          <w:rStyle w:val="Ninguno"/>
          <w:i w:val="1"/>
          <w:iCs w:val="1"/>
          <w:sz w:val="20"/>
          <w:szCs w:val="20"/>
          <w:rtl w:val="0"/>
        </w:rPr>
        <w:t>por:</w:t>
      </w:r>
    </w:p>
    <w:p>
      <w:pPr>
        <w:pStyle w:val="Cuerpo"/>
        <w:spacing w:before="1"/>
        <w:ind w:left="698" w:firstLine="0"/>
        <w:rPr>
          <w:rStyle w:val="Ninguno"/>
          <w:sz w:val="20"/>
          <w:szCs w:val="20"/>
        </w:rPr>
      </w:pPr>
    </w:p>
    <w:p>
      <w:pPr>
        <w:pStyle w:val="Cuerpo"/>
        <w:spacing w:before="1"/>
        <w:rPr>
          <w:rStyle w:val="Ninguno"/>
          <w:sz w:val="20"/>
          <w:szCs w:val="20"/>
        </w:rPr>
      </w:pPr>
      <w:r>
        <w:rPr>
          <w:rStyle w:val="Ninguno"/>
          <w:sz w:val="20"/>
          <w:szCs w:val="20"/>
          <w:rtl w:val="0"/>
          <w:lang w:val="es-ES_tradnl"/>
        </w:rPr>
        <w:t>Vicerrectora</w:t>
      </w:r>
      <w:r>
        <w:rPr>
          <w:rStyle w:val="Ninguno"/>
          <w:spacing w:val="80"/>
          <w:sz w:val="20"/>
          <w:szCs w:val="20"/>
          <w:rtl w:val="0"/>
        </w:rPr>
        <w:t xml:space="preserve"> </w:t>
      </w:r>
      <w:r>
        <w:rPr>
          <w:rStyle w:val="Ninguno"/>
          <w:sz w:val="20"/>
          <w:szCs w:val="20"/>
          <w:rtl w:val="0"/>
        </w:rPr>
        <w:t>de</w:t>
      </w:r>
      <w:r>
        <w:rPr>
          <w:rStyle w:val="Ninguno"/>
          <w:spacing w:val="80"/>
          <w:sz w:val="20"/>
          <w:szCs w:val="20"/>
          <w:rtl w:val="0"/>
        </w:rPr>
        <w:t xml:space="preserve"> </w:t>
      </w:r>
      <w:r>
        <w:rPr>
          <w:rStyle w:val="Ninguno"/>
          <w:sz w:val="20"/>
          <w:szCs w:val="20"/>
          <w:rtl w:val="0"/>
          <w:lang w:val="es-ES_tradnl"/>
        </w:rPr>
        <w:t>Investigaci</w:t>
      </w:r>
      <w:r>
        <w:rPr>
          <w:rStyle w:val="Ninguno"/>
          <w:sz w:val="20"/>
          <w:szCs w:val="20"/>
          <w:rtl w:val="0"/>
          <w:lang w:val="es-ES_tradnl"/>
        </w:rPr>
        <w:t>ó</w:t>
      </w:r>
      <w:r>
        <w:rPr>
          <w:rStyle w:val="Ninguno"/>
          <w:sz w:val="20"/>
          <w:szCs w:val="20"/>
          <w:rtl w:val="0"/>
        </w:rPr>
        <w:t>n</w:t>
      </w:r>
    </w:p>
    <w:p>
      <w:pPr>
        <w:pStyle w:val="Cuerpo"/>
        <w:rPr>
          <w:rStyle w:val="Ninguno"/>
          <w:sz w:val="20"/>
          <w:szCs w:val="20"/>
        </w:rPr>
      </w:pPr>
    </w:p>
    <w:p>
      <w:pPr>
        <w:pStyle w:val="Cuerpo"/>
        <w:rPr>
          <w:rStyle w:val="Ninguno"/>
          <w:sz w:val="20"/>
          <w:szCs w:val="20"/>
        </w:rPr>
      </w:pPr>
    </w:p>
    <w:p>
      <w:pPr>
        <w:pStyle w:val="Cuerpo"/>
        <w:rPr>
          <w:rStyle w:val="Ninguno"/>
          <w:sz w:val="20"/>
          <w:szCs w:val="20"/>
        </w:rPr>
      </w:pPr>
    </w:p>
    <w:p>
      <w:pPr>
        <w:pStyle w:val="Cuerpo"/>
        <w:rPr>
          <w:rStyle w:val="Ninguno"/>
          <w:sz w:val="20"/>
          <w:szCs w:val="20"/>
        </w:rPr>
      </w:pPr>
    </w:p>
    <w:p>
      <w:pPr>
        <w:pStyle w:val="Cuerpo"/>
        <w:rPr>
          <w:rStyle w:val="Ninguno"/>
          <w:sz w:val="20"/>
          <w:szCs w:val="20"/>
        </w:rPr>
      </w:pPr>
    </w:p>
    <w:p>
      <w:pPr>
        <w:pStyle w:val="Cuerpo"/>
        <w:rPr>
          <w:rStyle w:val="Ninguno"/>
          <w:sz w:val="20"/>
          <w:szCs w:val="20"/>
        </w:rPr>
      </w:pPr>
    </w:p>
    <w:p>
      <w:pPr>
        <w:pStyle w:val="Cuerpo"/>
      </w:pPr>
      <w:r>
        <w:rPr>
          <w:rStyle w:val="Ninguno"/>
          <w:rFonts w:cs="Arial Unicode MS" w:eastAsia="Arial Unicode MS"/>
          <w:sz w:val="20"/>
          <w:szCs w:val="20"/>
          <w:rtl w:val="0"/>
          <w:lang w:val="es-ES_tradnl"/>
        </w:rPr>
        <w:t>Director</w:t>
      </w:r>
      <w:r>
        <w:rPr>
          <w:rStyle w:val="Ninguno"/>
          <w:rFonts w:cs="Arial Unicode MS" w:eastAsia="Arial Unicode MS"/>
          <w:spacing w:val="-7"/>
          <w:sz w:val="20"/>
          <w:szCs w:val="20"/>
          <w:rtl w:val="0"/>
        </w:rPr>
        <w:t xml:space="preserve"> estructura </w:t>
      </w:r>
    </w:p>
    <w:sectPr>
      <w:type w:val="continuous"/>
      <w:pgSz w:w="11900" w:h="16840" w:orient="portrait"/>
      <w:pgMar w:top="1848" w:right="1701" w:bottom="1417" w:left="1701" w:header="708" w:footer="709"/>
      <w:cols w:space="708" w:num="2" w:equalWidth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8478"/>
        <w:tab w:val="clear" w:pos="8504"/>
      </w:tabs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Vicerrectorado de Investigaci</w:t>
    </w:r>
    <w:r>
      <w:rPr>
        <w:rStyle w:val="Ninguno"/>
        <w:sz w:val="14"/>
        <w:szCs w:val="14"/>
        <w:rtl w:val="0"/>
        <w:lang w:val="es-ES_tradnl"/>
      </w:rPr>
      <w:t>ó</w:t>
    </w:r>
    <w:r>
      <w:rPr>
        <w:rStyle w:val="Ninguno"/>
        <w:sz w:val="14"/>
        <w:szCs w:val="14"/>
        <w:rtl w:val="0"/>
        <w:lang w:val="es-ES_tradnl"/>
      </w:rPr>
      <w:t>n</w:t>
    </w:r>
  </w:p>
  <w:p>
    <w:pPr>
      <w:pStyle w:val="footer"/>
      <w:tabs>
        <w:tab w:val="right" w:pos="8478"/>
        <w:tab w:val="clear" w:pos="8504"/>
      </w:tabs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Universitat Polit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cnica de Val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ncia</w:t>
    </w:r>
  </w:p>
  <w:p>
    <w:pPr>
      <w:pStyle w:val="footer"/>
      <w:tabs>
        <w:tab w:val="right" w:pos="8478"/>
        <w:tab w:val="clear" w:pos="8504"/>
      </w:tabs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Edificio 3A. Camino de Vera, s/n, 46022 Valencia</w:t>
    </w:r>
  </w:p>
  <w:p>
    <w:pPr>
      <w:pStyle w:val="footer"/>
      <w:tabs>
        <w:tab w:val="right" w:pos="8478"/>
        <w:tab w:val="clear" w:pos="8504"/>
      </w:tabs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 xml:space="preserve">Tel. +34 96 387 71 03, ext. 71030 </w:t>
    </w:r>
  </w:p>
  <w:p>
    <w:pPr>
      <w:pStyle w:val="footer"/>
      <w:tabs>
        <w:tab w:val="right" w:pos="8478"/>
        <w:tab w:val="clear" w:pos="8504"/>
      </w:tabs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>vinv@upv.es</w:t>
    </w:r>
  </w:p>
  <w:p>
    <w:pPr>
      <w:pStyle w:val="footer"/>
      <w:tabs>
        <w:tab w:val="right" w:pos="8478"/>
        <w:tab w:val="clear" w:pos="8504"/>
      </w:tabs>
    </w:pPr>
    <w:r>
      <w:rPr>
        <w:rStyle w:val="Ninguno"/>
        <w:b w:val="1"/>
        <w:bCs w:val="1"/>
        <w:rtl w:val="0"/>
        <w:lang w:val="en-US"/>
      </w:rPr>
      <w:t>www.upv.es/vinv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8478"/>
        <w:tab w:val="clear" w:pos="8504"/>
      </w:tabs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890949</wp:posOffset>
          </wp:positionH>
          <wp:positionV relativeFrom="page">
            <wp:posOffset>94681</wp:posOffset>
          </wp:positionV>
          <wp:extent cx="1952625" cy="971550"/>
          <wp:effectExtent l="0" t="0" r="0" b="0"/>
          <wp:wrapNone/>
          <wp:docPr id="1073741825" name="officeArt object" descr="Imagen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7" descr="Imagen 7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2625" cy="9715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2681385</wp:posOffset>
          </wp:positionH>
          <wp:positionV relativeFrom="page">
            <wp:posOffset>9621805</wp:posOffset>
          </wp:positionV>
          <wp:extent cx="3600001" cy="810000"/>
          <wp:effectExtent l="0" t="0" r="0" b="0"/>
          <wp:wrapNone/>
          <wp:docPr id="1073741826" name="officeArt object" descr="Imagen 7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71" descr="Imagen 71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1" cy="810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60288" behindDoc="1" locked="0" layoutInCell="1" allowOverlap="1">
          <wp:simplePos x="0" y="0"/>
          <wp:positionH relativeFrom="page">
            <wp:posOffset>6358299</wp:posOffset>
          </wp:positionH>
          <wp:positionV relativeFrom="page">
            <wp:posOffset>10026694</wp:posOffset>
          </wp:positionV>
          <wp:extent cx="1016000" cy="686435"/>
          <wp:effectExtent l="0" t="0" r="0" b="0"/>
          <wp:wrapNone/>
          <wp:docPr id="1073741827" name="officeArt object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Macintosh HD:Users:jose:Dropbox:VIIT:Grupo HRS4R:Comunicacion sello 20Oct2020:HR_Excellence_graphics:HR_01.jpg" descr="Macintosh HD:Users:jose:Dropbox:VIIT:Grupo HRS4R:Comunicacion sello 20Oct2020:HR_Excellence_graphics:HR_01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000" cy="6864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0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0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Cuerpo">
    <w:name w:val="Cuerpo"/>
    <w:next w:val="Cuerpo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ítulo1">
    <w:name w:val="Título1"/>
    <w:next w:val="Título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Arial" w:cs="Arial" w:hAnsi="Arial" w:eastAsia="Arial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Table Paragraph">
    <w:name w:val="Table Paragraph"/>
    <w:next w:val="Table Paragraph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heading 2">
    <w:name w:val="heading 2"/>
    <w:next w:val="heading 2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378" w:right="0" w:firstLine="0"/>
      <w:jc w:val="left"/>
      <w:outlineLvl w:val="0"/>
    </w:pPr>
    <w:rPr>
      <w:rFonts w:ascii="Arial" w:cs="Arial" w:hAnsi="Arial" w:eastAsia="Arial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eg"/><Relationship Id="rId3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