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4EF8A" w14:textId="0E847238" w:rsidR="00E500E5" w:rsidRPr="00595C6F" w:rsidRDefault="00E500E5" w:rsidP="00B81B42">
      <w:pPr xmlns:w="http://schemas.openxmlformats.org/wordprocessingml/2006/main">
        <w:pStyle w:val="Ttulo1"/>
        <w:numPr>
          <w:ilvl w:val="0"/>
          <w:numId w:val="0"/>
        </w:numPr>
      </w:pPr>
      <w:bookmarkStart xmlns:w="http://schemas.openxmlformats.org/wordprocessingml/2006/main" w:id="0" w:name="_Toc158054471"/>
      <w:r xmlns:w="http://schemas.openxmlformats.org/wordprocessingml/2006/main" w:rsidRPr="00595C6F">
        <w:t xml:space="preserve">Annex II. Proposal Executive Summary of the TFG</w:t>
      </w:r>
      <w:bookmarkEnd xmlns:w="http://schemas.openxmlformats.org/wordprocessingml/2006/main" w:id="0"/>
    </w:p>
    <w:p w14:paraId="32E93CDA" w14:textId="77777777" w:rsidR="00CA2E8B" w:rsidRPr="00595C6F" w:rsidRDefault="00CA2E8B" w:rsidP="00CA2E8B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8"/>
          <w:szCs w:val="28"/>
          <w:u w:val="single"/>
          <w:lang w:val="es-ES" w:eastAsia="es-ES"/>
        </w:rPr>
        <w:sectPr w:rsidR="00CA2E8B" w:rsidRPr="00595C6F" w:rsidSect="00B0644F">
          <w:headerReference w:type="default" r:id="rId11"/>
          <w:footerReference w:type="default" r:id="rId12"/>
          <w:pgSz w:w="16840" w:h="11910" w:orient="landscape"/>
          <w:pgMar w:top="1599" w:right="1661" w:bottom="1582" w:left="902" w:header="709" w:footer="703" w:gutter="0"/>
          <w:cols w:space="720"/>
          <w:docGrid w:linePitch="299"/>
        </w:sectPr>
      </w:pPr>
    </w:p>
    <w:p w14:paraId="4D62C0B2" w14:textId="309B003D" w:rsidR="00E500E5" w:rsidRPr="005B6312" w:rsidRDefault="00E500E5" w:rsidP="00CA2E8B">
      <w:pPr xmlns:w="http://schemas.openxmlformats.org/wordprocessingml/2006/main"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4"/>
          <w:szCs w:val="24"/>
          <w:u w:val="single"/>
          <w:lang w:eastAsia="es-ES"/>
        </w:rPr>
      </w:pPr>
      <w:r xmlns:w="http://schemas.openxmlformats.org/wordprocessingml/2006/main" w:rsidRPr="005B6312">
        <w:rPr>
          <w:rFonts w:eastAsia="Times New Roman" w:cstheme="minorHAnsi"/>
          <w:color w:val="000000"/>
          <w:sz w:val="24"/>
          <w:szCs w:val="24"/>
          <w:u w:val="single"/>
          <w:lang w:eastAsia="es-ES"/>
        </w:rPr>
        <w:t xml:space="preserve">EXECUTIVE SUMMARY:</w:t>
      </w:r>
    </w:p>
    <w:p w14:paraId="60873FC2" w14:textId="31EB5957" w:rsidR="00E500E5" w:rsidRPr="005B6312" w:rsidRDefault="00411E49" w:rsidP="00CA2E8B">
      <w:pPr xmlns:w="http://schemas.openxmlformats.org/wordprocessingml/2006/main"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color w:val="000000"/>
          <w:sz w:val="24"/>
          <w:szCs w:val="24"/>
          <w:lang w:eastAsia="es-ES"/>
        </w:rPr>
      </w:pPr>
      <w:r xmlns:w="http://schemas.openxmlformats.org/wordprocessingml/2006/main" w:rsidRPr="005B6312">
        <w:rPr>
          <w:rFonts w:eastAsia="Times New Roman" w:cstheme="minorHAnsi"/>
          <w:color w:val="000000"/>
          <w:sz w:val="24"/>
          <w:szCs w:val="24"/>
          <w:lang w:eastAsia="es-ES"/>
        </w:rPr>
        <w:t xml:space="preserve">To comply with ABET student outcomes 1 (complex engineering problems) and 2 (engineering design), the B.Sc. Thesis in Agricultural Engineering must include the following concepts in the text, properly justified and discussed, focused on the field of Agricultural Engineering.</w:t>
      </w:r>
    </w:p>
    <w:p w14:paraId="5995EB00" w14:textId="77777777" w:rsidR="00E500E5" w:rsidRPr="00595C6F" w:rsidRDefault="00E500E5" w:rsidP="00CA2E8B">
      <w:pPr xmlns:w="http://schemas.openxmlformats.org/wordprocessingml/2006/main">
        <w:shd w:val="clear" w:color="auto" w:fill="FFFFFF"/>
        <w:spacing w:before="100" w:beforeAutospacing="1" w:after="100" w:afterAutospacing="1"/>
        <w:rPr>
          <w:rFonts w:eastAsia="Times New Roman" w:cstheme="minorHAnsi"/>
          <w:color w:val="000000"/>
          <w:sz w:val="24"/>
          <w:szCs w:val="24"/>
          <w:u w:val="single"/>
          <w:lang w:val="es-ES" w:eastAsia="es-ES"/>
        </w:rPr>
      </w:pPr>
      <w:r xmlns:w="http://schemas.openxmlformats.org/wordprocessingml/2006/main" w:rsidRPr="00595C6F">
        <w:rPr>
          <w:rFonts w:eastAsia="Times New Roman" w:cstheme="minorHAnsi"/>
          <w:color w:val="000000"/>
          <w:sz w:val="24"/>
          <w:szCs w:val="24"/>
          <w:u w:val="single"/>
          <w:lang w:val="es-ES" w:eastAsia="es-ES"/>
        </w:rPr>
        <w:t xml:space="preserve">EXECUTIVE SUMMARY:</w:t>
      </w:r>
    </w:p>
    <w:p w14:paraId="676531DE" w14:textId="7C920520" w:rsidR="00E500E5" w:rsidRPr="00595C6F" w:rsidRDefault="00E500E5" w:rsidP="00CA2E8B">
      <w:pPr xmlns:w="http://schemas.openxmlformats.org/wordprocessingml/2006/main"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color w:val="000000"/>
          <w:sz w:val="24"/>
          <w:szCs w:val="24"/>
          <w:lang w:val="es-ES" w:eastAsia="es-ES"/>
        </w:rPr>
      </w:pPr>
      <w:r xmlns:w="http://schemas.openxmlformats.org/wordprocessingml/2006/main" w:rsidRPr="00595C6F">
        <w:rPr>
          <w:rFonts w:eastAsia="Times New Roman" w:cstheme="minorHAnsi"/>
          <w:color w:val="000000"/>
          <w:sz w:val="24"/>
          <w:szCs w:val="24"/>
          <w:lang w:val="es-ES" w:eastAsia="es-ES"/>
        </w:rPr>
        <w:t xml:space="preserve">To comply with the ABET 1 (complex engineering problems) and 2 (engineering design) competencies of the student body, the Final Degree Project in Agri-Food and Rural Engineering must include the following concepts, duly justified and discussed, focused on the field of Agri-Food Engineering.</w:t>
      </w:r>
    </w:p>
    <w:p w14:paraId="38D04113" w14:textId="77777777" w:rsidR="00CA2E8B" w:rsidRPr="00595C6F" w:rsidRDefault="00CA2E8B" w:rsidP="00BE43F2">
      <w:pPr>
        <w:rPr>
          <w:rFonts w:eastAsia="Times New Roman" w:cstheme="minorHAnsi"/>
          <w:color w:val="000000"/>
          <w:sz w:val="28"/>
          <w:szCs w:val="28"/>
          <w:lang w:val="es-ES" w:eastAsia="es-ES"/>
        </w:rPr>
        <w:sectPr w:rsidR="00CA2E8B" w:rsidRPr="00595C6F" w:rsidSect="00B0644F">
          <w:type w:val="continuous"/>
          <w:pgSz w:w="16840" w:h="11910" w:orient="landscape"/>
          <w:pgMar w:top="1599" w:right="1661" w:bottom="1582" w:left="902" w:header="709" w:footer="703" w:gutter="0"/>
          <w:cols w:num="2" w:space="720"/>
          <w:docGrid w:linePitch="299"/>
        </w:sectPr>
      </w:pPr>
    </w:p>
    <w:tbl>
      <w:tblPr>
        <w:tblStyle w:val="Tablaconcuadrcula"/>
        <w:tblW w:w="0" w:type="auto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39"/>
        <w:gridCol w:w="5828"/>
        <w:gridCol w:w="1245"/>
        <w:gridCol w:w="1501"/>
      </w:tblGrid>
      <w:tr w:rsidR="00E500E5" w:rsidRPr="00256E1C" w14:paraId="280D76E1" w14:textId="77777777" w:rsidTr="00256E1C"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4B1970DA" w14:textId="77777777" w:rsidR="00E500E5" w:rsidRPr="00256E1C" w:rsidRDefault="00E500E5" w:rsidP="00256E1C">
            <w:pPr xmlns:w="http://schemas.openxmlformats.org/wordprocessingml/2006/main"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 xmlns:w="http://schemas.openxmlformats.org/wordprocessingml/2006/main" w:type="page"/>
            </w:r>
            <w:r xmlns:w="http://schemas.openxmlformats.org/wordprocessingml/2006/main"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 xml:space="preserve">CONCEPT (ABET)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2A0B2CF2" w14:textId="77777777" w:rsidR="00E500E5" w:rsidRPr="00256E1C" w:rsidRDefault="00E500E5" w:rsidP="00256E1C">
            <w:pPr xmlns:w="http://schemas.openxmlformats.org/wordprocessingml/2006/main"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 xml:space="preserve">CONCEPT (ABET)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09C7F9EA" w14:textId="77777777" w:rsidR="00E500E5" w:rsidRPr="00256E1C" w:rsidRDefault="00E500E5" w:rsidP="00256E1C">
            <w:pPr xmlns:w="http://schemas.openxmlformats.org/wordprocessingml/2006/main"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 xml:space="preserve">Does it comply? (Y/N)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</w:tcPr>
          <w:p w14:paraId="57CB29BF" w14:textId="77777777" w:rsidR="00E500E5" w:rsidRPr="00256E1C" w:rsidRDefault="00E500E5" w:rsidP="00256E1C">
            <w:pPr xmlns:w="http://schemas.openxmlformats.org/wordprocessingml/2006/main"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 xml:space="preserve">Where? (pages)</w:t>
            </w:r>
          </w:p>
        </w:tc>
      </w:tr>
      <w:tr w:rsidR="00E500E5" w:rsidRPr="00256E1C" w14:paraId="13C6C4EC" w14:textId="77777777" w:rsidTr="00256E1C">
        <w:tc>
          <w:tcPr>
            <w:tcW w:w="0" w:type="auto"/>
            <w:tcBorders>
              <w:top w:val="single" w:sz="8" w:space="0" w:color="auto"/>
            </w:tcBorders>
          </w:tcPr>
          <w:p w14:paraId="27965E32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IDENTIFY: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4EA87071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IDENTIFY:</w:t>
            </w: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2EEE7572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8" w:space="0" w:color="auto"/>
            </w:tcBorders>
          </w:tcPr>
          <w:p w14:paraId="0D1C5A74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43FD61B9" w14:textId="77777777" w:rsidTr="00256E1C">
        <w:tc>
          <w:tcPr>
            <w:tcW w:w="0" w:type="auto"/>
          </w:tcPr>
          <w:p w14:paraId="4B7D4EBA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Problem statement and opportunity</w:t>
            </w:r>
          </w:p>
        </w:tc>
        <w:tc>
          <w:tcPr>
            <w:tcW w:w="0" w:type="auto"/>
          </w:tcPr>
          <w:p w14:paraId="214209DE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Problem statement and opportunity</w:t>
            </w:r>
          </w:p>
        </w:tc>
        <w:tc>
          <w:tcPr>
            <w:tcW w:w="0" w:type="auto"/>
          </w:tcPr>
          <w:p w14:paraId="7D814A62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40F8F67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65A3E353" w14:textId="77777777" w:rsidTr="00256E1C">
        <w:tc>
          <w:tcPr>
            <w:tcW w:w="0" w:type="auto"/>
          </w:tcPr>
          <w:p w14:paraId="6A9AC0FC" w14:textId="77777777" w:rsidR="00E500E5" w:rsidRPr="005B6312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xmlns:w="http://schemas.openxmlformats.org/wordprocessingml/2006/main"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 xml:space="preserve">Constraints (standards, codes, needs, requirements &amp; specifications)</w:t>
            </w:r>
          </w:p>
        </w:tc>
        <w:tc>
          <w:tcPr>
            <w:tcW w:w="0" w:type="auto"/>
          </w:tcPr>
          <w:p w14:paraId="4DEA6806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Restrictions (standards, codes, needs, requirements and specifications)</w:t>
            </w:r>
          </w:p>
        </w:tc>
        <w:tc>
          <w:tcPr>
            <w:tcW w:w="0" w:type="auto"/>
          </w:tcPr>
          <w:p w14:paraId="34A59E46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0B5B314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252D7EFB" w14:textId="77777777" w:rsidTr="00256E1C">
        <w:tc>
          <w:tcPr>
            <w:tcW w:w="0" w:type="auto"/>
          </w:tcPr>
          <w:p w14:paraId="5B54D7EB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Setting goals</w:t>
            </w:r>
          </w:p>
        </w:tc>
        <w:tc>
          <w:tcPr>
            <w:tcW w:w="0" w:type="auto"/>
          </w:tcPr>
          <w:p w14:paraId="60EC3A5F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Goal Setting</w:t>
            </w:r>
          </w:p>
        </w:tc>
        <w:tc>
          <w:tcPr>
            <w:tcW w:w="0" w:type="auto"/>
          </w:tcPr>
          <w:p w14:paraId="61882CD8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402D4E9C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0D3BCA2E" w14:textId="77777777" w:rsidTr="00256E1C">
        <w:tc>
          <w:tcPr>
            <w:tcW w:w="0" w:type="auto"/>
          </w:tcPr>
          <w:p w14:paraId="5D6D2186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FORMULATE:</w:t>
            </w:r>
          </w:p>
        </w:tc>
        <w:tc>
          <w:tcPr>
            <w:tcW w:w="0" w:type="auto"/>
          </w:tcPr>
          <w:p w14:paraId="3EABF051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FORMULATE:</w:t>
            </w:r>
          </w:p>
        </w:tc>
        <w:tc>
          <w:tcPr>
            <w:tcW w:w="0" w:type="auto"/>
          </w:tcPr>
          <w:p w14:paraId="652F16B6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A87224D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7A588E20" w14:textId="77777777" w:rsidTr="00256E1C">
        <w:tc>
          <w:tcPr>
            <w:tcW w:w="0" w:type="auto"/>
          </w:tcPr>
          <w:p w14:paraId="49C7F0E5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Creative solution generation (analysis)</w:t>
            </w:r>
          </w:p>
        </w:tc>
        <w:tc>
          <w:tcPr>
            <w:tcW w:w="0" w:type="auto"/>
          </w:tcPr>
          <w:p w14:paraId="16716526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Generation of creative solutions (analysis)</w:t>
            </w:r>
          </w:p>
        </w:tc>
        <w:tc>
          <w:tcPr>
            <w:tcW w:w="0" w:type="auto"/>
          </w:tcPr>
          <w:p w14:paraId="1742221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F23C565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2D875350" w14:textId="77777777" w:rsidTr="00256E1C">
        <w:tc>
          <w:tcPr>
            <w:tcW w:w="0" w:type="auto"/>
          </w:tcPr>
          <w:p w14:paraId="32516B0B" w14:textId="77777777" w:rsidR="00E500E5" w:rsidRPr="005B6312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xmlns:w="http://schemas.openxmlformats.org/wordprocessingml/2006/main"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 xml:space="preserve">Evaluation of multiple solutions and decision-making (synthesis)</w:t>
            </w:r>
          </w:p>
        </w:tc>
        <w:tc>
          <w:tcPr>
            <w:tcW w:w="0" w:type="auto"/>
          </w:tcPr>
          <w:p w14:paraId="788463ED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Evaluation of multiple solutions and decision making (synthesis)</w:t>
            </w:r>
          </w:p>
        </w:tc>
        <w:tc>
          <w:tcPr>
            <w:tcW w:w="0" w:type="auto"/>
          </w:tcPr>
          <w:p w14:paraId="09FA80A0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A25219C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3A8B8392" w14:textId="77777777" w:rsidTr="00256E1C">
        <w:tc>
          <w:tcPr>
            <w:tcW w:w="0" w:type="auto"/>
          </w:tcPr>
          <w:p w14:paraId="3B93DE48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0"/>
                <w:numId w:val="10"/>
              </w:numPr>
              <w:ind w:left="0" w:firstLine="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SOLVE:</w:t>
            </w:r>
          </w:p>
        </w:tc>
        <w:tc>
          <w:tcPr>
            <w:tcW w:w="0" w:type="auto"/>
          </w:tcPr>
          <w:p w14:paraId="32C34F2B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0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SOLVE:</w:t>
            </w:r>
          </w:p>
        </w:tc>
        <w:tc>
          <w:tcPr>
            <w:tcW w:w="0" w:type="auto"/>
          </w:tcPr>
          <w:p w14:paraId="09C0E464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4806738B" w14:textId="77777777" w:rsidR="00E500E5" w:rsidRPr="00256E1C" w:rsidRDefault="00E500E5" w:rsidP="00BE43F2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256E1C" w14:paraId="4CFC65D8" w14:textId="77777777" w:rsidTr="00256E1C">
        <w:tc>
          <w:tcPr>
            <w:tcW w:w="0" w:type="auto"/>
          </w:tcPr>
          <w:p w14:paraId="15435D58" w14:textId="77777777" w:rsidR="00E500E5" w:rsidRPr="00256E1C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Fulfilment of goals</w:t>
            </w:r>
          </w:p>
        </w:tc>
        <w:tc>
          <w:tcPr>
            <w:tcW w:w="0" w:type="auto"/>
          </w:tcPr>
          <w:p w14:paraId="5460C29F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Achievement of goals</w:t>
            </w:r>
          </w:p>
        </w:tc>
        <w:tc>
          <w:tcPr>
            <w:tcW w:w="0" w:type="auto"/>
          </w:tcPr>
          <w:p w14:paraId="1F173CC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59848C04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E500E5" w:rsidRPr="00B37E18" w14:paraId="7D631C46" w14:textId="77777777" w:rsidTr="00256E1C">
        <w:tc>
          <w:tcPr>
            <w:tcW w:w="0" w:type="auto"/>
          </w:tcPr>
          <w:p w14:paraId="09DBFAFF" w14:textId="77777777" w:rsidR="00E500E5" w:rsidRPr="005B6312" w:rsidRDefault="00E500E5" w:rsidP="00256E1C">
            <w:pPr xmlns:w="http://schemas.openxmlformats.org/wordprocessingml/2006/main">
              <w:pStyle w:val="Prrafodelista"/>
              <w:numPr>
                <w:ilvl w:val="1"/>
                <w:numId w:val="10"/>
              </w:numPr>
              <w:ind w:left="0" w:firstLine="220"/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</w:pPr>
            <w:r xmlns:w="http://schemas.openxmlformats.org/wordprocessingml/2006/main" w:rsidRPr="005B6312">
              <w:rPr>
                <w:rFonts w:eastAsia="Times New Roman" w:cstheme="minorHAnsi"/>
                <w:color w:val="000000"/>
                <w:sz w:val="20"/>
                <w:szCs w:val="20"/>
                <w:lang w:val="en-US" w:eastAsia="es-ES"/>
              </w:rPr>
              <w:t xml:space="preserve">Overall impact and significance (contributions and practical recommendations)</w:t>
            </w:r>
          </w:p>
        </w:tc>
        <w:tc>
          <w:tcPr>
            <w:tcW w:w="0" w:type="auto"/>
          </w:tcPr>
          <w:p w14:paraId="5738AED9" w14:textId="77777777" w:rsidR="00E500E5" w:rsidRPr="00256E1C" w:rsidRDefault="00E500E5" w:rsidP="00BE43F2">
            <w:pPr xmlns:w="http://schemas.openxmlformats.org/wordprocessingml/2006/main">
              <w:pStyle w:val="Prrafodelista"/>
              <w:numPr>
                <w:ilvl w:val="1"/>
                <w:numId w:val="9"/>
              </w:numPr>
              <w:contextualSpacing/>
              <w:jc w:val="left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xmlns:w="http://schemas.openxmlformats.org/wordprocessingml/2006/main" w:rsidRPr="00256E1C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Global impact and reach (contributions and practical recommendations)</w:t>
            </w:r>
          </w:p>
        </w:tc>
        <w:tc>
          <w:tcPr>
            <w:tcW w:w="0" w:type="auto"/>
          </w:tcPr>
          <w:p w14:paraId="3498AD19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</w:tcPr>
          <w:p w14:paraId="603571FF" w14:textId="77777777" w:rsidR="00E500E5" w:rsidRPr="00256E1C" w:rsidRDefault="00E500E5" w:rsidP="00BE43F2">
            <w:pPr>
              <w:ind w:left="360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59D56D33" w14:textId="01AEB43A" w:rsidR="00E500E5" w:rsidRPr="00B37E18" w:rsidRDefault="00E500E5" w:rsidP="00B37E18">
      <w:pPr xmlns:w="http://schemas.openxmlformats.org/wordprocessingml/2006/main">
        <w:tabs>
          <w:tab w:val="left" w:pos="1901"/>
          <w:tab w:val="left" w:pos="1902"/>
        </w:tabs>
        <w:rPr>
          <w:i/>
          <w:iCs/>
          <w:vertAlign w:val="superscript"/>
          <w:lang w:val="es-ES"/>
        </w:rPr>
        <w:sectPr w:rsidR="00E500E5" w:rsidRPr="00B37E18" w:rsidSect="00B0644F">
          <w:type w:val="continuous"/>
          <w:pgSz w:w="16840" w:h="11910" w:orient="landscape"/>
          <w:pgMar w:top="1599" w:right="1661" w:bottom="1582" w:left="902" w:header="709" w:footer="703" w:gutter="0"/>
          <w:cols w:space="720"/>
          <w:docGrid w:linePitch="299"/>
        </w:sectPr>
      </w:pPr>
      <w:r xmlns:w="http://schemas.openxmlformats.org/wordprocessingml/2006/main" w:rsidRPr="00595C6F">
        <w:rPr>
          <w:i/>
          <w:iCs/>
          <w:lang w:val="es-ES"/>
        </w:rPr>
        <w:t xml:space="preserve">The text included in the right column must include references to the most significant sections of the report in which these aspects of the TFG are developed.</w:t>
      </w:r>
    </w:p>
    <w:p w14:paraId="0614890C" w14:textId="0D99B554" w:rsidR="008E6096" w:rsidRPr="00FE3E89" w:rsidRDefault="008E6096" w:rsidP="00B37E18">
      <w:pPr>
        <w:pStyle w:val="Textoindependiente"/>
        <w:rPr>
          <w:rFonts w:asciiTheme="minorHAnsi" w:eastAsia="Times New Roman" w:hAnsiTheme="minorHAnsi" w:cstheme="minorHAnsi"/>
        </w:rPr>
      </w:pPr>
    </w:p>
    <w:sectPr w:rsidR="008E6096" w:rsidRPr="00FE3E89" w:rsidSect="00B37E18">
      <w:pgSz w:w="16840" w:h="11910" w:orient="landscape"/>
      <w:pgMar w:top="1599" w:right="1661" w:bottom="1582" w:left="902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BEF3" w14:textId="77777777" w:rsidR="00B0644F" w:rsidRDefault="00B0644F">
      <w:r>
        <w:separator/>
      </w:r>
    </w:p>
  </w:endnote>
  <w:endnote w:type="continuationSeparator" w:id="0">
    <w:p w14:paraId="155B75FE" w14:textId="77777777" w:rsidR="00B0644F" w:rsidRDefault="00B0644F">
      <w:r>
        <w:continuationSeparator/>
      </w:r>
    </w:p>
  </w:endnote>
  <w:endnote w:type="continuationNotice" w:id="1">
    <w:p w14:paraId="1C295B00" w14:textId="77777777" w:rsidR="00B0644F" w:rsidRDefault="00B064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1934322"/>
      <w:docPartObj>
        <w:docPartGallery w:val="Page Numbers (Bottom of Page)"/>
        <w:docPartUnique/>
      </w:docPartObj>
    </w:sdtPr>
    <w:sdtEndPr/>
    <w:sdtContent>
      <w:p w14:paraId="3C6BB999" w14:textId="3557F3D1" w:rsidR="00BE43F2" w:rsidRDefault="00BE43F2">
        <w:pPr xmlns:w="http://schemas.openxmlformats.org/wordprocessingml/2006/main">
          <w:pStyle w:val="Piedepgina"/>
          <w:jc w:val="right"/>
        </w:pPr>
        <w:r xmlns:w="http://schemas.openxmlformats.org/wordprocessingml/2006/main">
          <w:fldChar xmlns:w="http://schemas.openxmlformats.org/wordprocessingml/2006/main" w:fldCharType="begin"/>
        </w:r>
        <w:r xmlns:w="http://schemas.openxmlformats.org/wordprocessingml/2006/main">
          <w:instrText xmlns:w="http://schemas.openxmlformats.org/wordprocessingml/2006/main">PAGE   \* MERGEFORMAT</w:instrText>
        </w:r>
        <w:r xmlns:w="http://schemas.openxmlformats.org/wordprocessingml/2006/main">
          <w:fldChar xmlns:w="http://schemas.openxmlformats.org/wordprocessingml/2006/main" w:fldCharType="separate"/>
        </w:r>
        <w:r xmlns:w="http://schemas.openxmlformats.org/wordprocessingml/2006/main" w:rsidR="0089261F" w:rsidRPr="0089261F">
          <w:rPr>
            <w:noProof/>
            <w:lang w:val="es-ES"/>
          </w:rPr>
          <w:t xml:space="preserve">fifteen</w:t>
        </w:r>
        <w:r xmlns:w="http://schemas.openxmlformats.org/wordprocessingml/2006/main">
          <w:fldChar xmlns:w="http://schemas.openxmlformats.org/wordprocessingml/2006/main"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19D3" w14:textId="77777777" w:rsidR="00B0644F" w:rsidRDefault="00B0644F">
      <w:r>
        <w:separator/>
      </w:r>
    </w:p>
  </w:footnote>
  <w:footnote w:type="continuationSeparator" w:id="0">
    <w:p w14:paraId="42795DA2" w14:textId="77777777" w:rsidR="00B0644F" w:rsidRDefault="00B0644F">
      <w:r>
        <w:continuationSeparator/>
      </w:r>
    </w:p>
  </w:footnote>
  <w:footnote w:type="continuationNotice" w:id="1">
    <w:p w14:paraId="2648F4A4" w14:textId="77777777" w:rsidR="00B0644F" w:rsidRDefault="00B064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1102288616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51682786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4072F"/>
    <w:rsid w:val="0095177D"/>
    <w:rsid w:val="00953C9F"/>
    <w:rsid w:val="00957923"/>
    <w:rsid w:val="00961B1D"/>
    <w:rsid w:val="009621F1"/>
    <w:rsid w:val="00964B9D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37AD2"/>
    <w:rsid w:val="00B37E18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n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n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n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 w:val="e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n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n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C22D0-EF26-4364-ADFF-EED8F9B3C46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04626b9-3ead-4f03-b8c8-9ef3d8e4dcb4"/>
    <ds:schemaRef ds:uri="http://schemas.microsoft.com/office/2006/metadata/properties"/>
    <ds:schemaRef ds:uri="http://schemas.microsoft.com/office/infopath/2007/PartnerControls"/>
    <ds:schemaRef ds:uri="20ce4cfe-6583-4c47-a86c-4d64e842f59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3</cp:revision>
  <cp:lastPrinted>2024-02-08T12:52:00Z</cp:lastPrinted>
  <dcterms:created xsi:type="dcterms:W3CDTF">2024-04-10T09:45:00Z</dcterms:created>
  <dcterms:modified xsi:type="dcterms:W3CDTF">2024-04-10T09:46:00Z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