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95" w:rsidRDefault="00DB2895" w:rsidP="00580E5D">
      <w:pPr>
        <w:spacing w:before="240"/>
        <w:jc w:val="both"/>
      </w:pPr>
      <w:r>
        <w:t xml:space="preserve">Resolución de X de X de 2016, del Rector de la </w:t>
      </w:r>
      <w:r w:rsidR="00400FC2">
        <w:t>Universitat Politècnica de València</w:t>
      </w:r>
      <w:r>
        <w:t xml:space="preserve">, por la que se </w:t>
      </w:r>
      <w:r w:rsidR="00B43FEC">
        <w:t xml:space="preserve">adjudican las </w:t>
      </w:r>
      <w:r w:rsidR="00B43FEC" w:rsidRPr="00717FE2">
        <w:rPr>
          <w:shd w:val="clear" w:color="auto" w:fill="BFBFBF" w:themeFill="background1" w:themeFillShade="BF"/>
        </w:rPr>
        <w:t>becas/ayudas XXXXX</w:t>
      </w:r>
      <w:r w:rsidR="00717FE2">
        <w:t xml:space="preserve"> convocadas por </w:t>
      </w:r>
      <w:r w:rsidR="00717FE2" w:rsidRPr="00717FE2">
        <w:rPr>
          <w:shd w:val="clear" w:color="auto" w:fill="BFBFBF" w:themeFill="background1" w:themeFillShade="BF"/>
        </w:rPr>
        <w:t>resolución del rector de X de X de 2016.</w:t>
      </w:r>
    </w:p>
    <w:p w:rsidR="00B43FEC" w:rsidRDefault="00B43FEC" w:rsidP="00B43FEC">
      <w:pPr>
        <w:jc w:val="both"/>
      </w:pPr>
      <w:r w:rsidRPr="00791FC5">
        <w:t xml:space="preserve">Visto el acuerdo </w:t>
      </w:r>
      <w:r>
        <w:t xml:space="preserve">y la propuesta de resolución elevada por </w:t>
      </w:r>
      <w:r w:rsidRPr="00791FC5">
        <w:t>e</w:t>
      </w:r>
      <w:r>
        <w:t>l Comité</w:t>
      </w:r>
      <w:r w:rsidRPr="00791FC5">
        <w:t xml:space="preserve"> de </w:t>
      </w:r>
      <w:r>
        <w:t>S</w:t>
      </w:r>
      <w:r w:rsidRPr="00791FC5">
        <w:t>elección</w:t>
      </w:r>
      <w:r>
        <w:t xml:space="preserve"> una vez evaluadas las solicitudes</w:t>
      </w:r>
      <w:r w:rsidR="00F01EB4">
        <w:t xml:space="preserve"> </w:t>
      </w:r>
      <w:r>
        <w:t>presentadas conforme a los criterios establecidos en la convocatoria</w:t>
      </w:r>
      <w:r w:rsidR="00F01EB4">
        <w:t xml:space="preserve"> y resueltas las alegaciones presentadas.</w:t>
      </w:r>
    </w:p>
    <w:p w:rsidR="00424922" w:rsidRDefault="00424922" w:rsidP="00B43FEC">
      <w:pPr>
        <w:jc w:val="both"/>
      </w:pPr>
      <w:r>
        <w:t>Este rectorado RESUELVE:</w:t>
      </w:r>
    </w:p>
    <w:p w:rsidR="00B43FEC" w:rsidRDefault="00B43FEC" w:rsidP="005726DF">
      <w:pPr>
        <w:spacing w:after="240"/>
        <w:jc w:val="both"/>
      </w:pPr>
      <w:r>
        <w:t xml:space="preserve">Adjudicar las becas/ayudas </w:t>
      </w:r>
      <w:r w:rsidR="005726DF">
        <w:t xml:space="preserve">a las </w:t>
      </w:r>
      <w:r w:rsidR="005726DF" w:rsidRPr="00717FE2">
        <w:rPr>
          <w:shd w:val="clear" w:color="auto" w:fill="BFBFBF" w:themeFill="background1" w:themeFillShade="BF"/>
        </w:rPr>
        <w:t>siguientes personas/a las personas que figuran en el Anexo I</w:t>
      </w:r>
      <w:r w:rsidR="002428E0" w:rsidRPr="00717FE2">
        <w:rPr>
          <w:shd w:val="clear" w:color="auto" w:fill="BFBFBF" w:themeFill="background1" w:themeFillShade="BF"/>
        </w:rPr>
        <w:t xml:space="preserve"> y crear una lista de reserva</w:t>
      </w:r>
      <w:r w:rsidR="00C57ED5" w:rsidRPr="00717FE2">
        <w:rPr>
          <w:shd w:val="clear" w:color="auto" w:fill="BFBFBF" w:themeFill="background1" w:themeFillShade="BF"/>
        </w:rPr>
        <w:t xml:space="preserve"> (Anexo II)</w:t>
      </w:r>
      <w:r w:rsidR="002428E0">
        <w:t>, entendiéndose por desestimadas</w:t>
      </w:r>
      <w:r w:rsidR="00C57ED5">
        <w:t xml:space="preserve"> el resto de las solicitudes</w:t>
      </w:r>
      <w:r>
        <w:t>:</w:t>
      </w:r>
    </w:p>
    <w:p w:rsidR="00C57ED5" w:rsidRDefault="00C57ED5" w:rsidP="005726DF">
      <w:pPr>
        <w:spacing w:after="240"/>
        <w:jc w:val="both"/>
      </w:pPr>
      <w:r>
        <w:t>Beneficiarios: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7"/>
        <w:gridCol w:w="1706"/>
        <w:gridCol w:w="2289"/>
      </w:tblGrid>
      <w:tr w:rsidR="00824002" w:rsidTr="00824002">
        <w:tc>
          <w:tcPr>
            <w:tcW w:w="2917" w:type="dxa"/>
          </w:tcPr>
          <w:p w:rsidR="00824002" w:rsidRDefault="00824002" w:rsidP="008E4585">
            <w:r>
              <w:t>Apellidos y nombre</w:t>
            </w:r>
          </w:p>
        </w:tc>
        <w:tc>
          <w:tcPr>
            <w:tcW w:w="1706" w:type="dxa"/>
          </w:tcPr>
          <w:p w:rsidR="00824002" w:rsidRDefault="00824002" w:rsidP="008E4585">
            <w:r>
              <w:t>Puntuación total</w:t>
            </w:r>
          </w:p>
        </w:tc>
        <w:tc>
          <w:tcPr>
            <w:tcW w:w="2289" w:type="dxa"/>
          </w:tcPr>
          <w:p w:rsidR="00824002" w:rsidRDefault="00824002" w:rsidP="005726DF">
            <w:r>
              <w:t xml:space="preserve">Dotación </w:t>
            </w:r>
          </w:p>
        </w:tc>
      </w:tr>
      <w:tr w:rsidR="00824002" w:rsidTr="00824002">
        <w:tc>
          <w:tcPr>
            <w:tcW w:w="2917" w:type="dxa"/>
          </w:tcPr>
          <w:p w:rsidR="00824002" w:rsidRDefault="00824002" w:rsidP="008E4585"/>
        </w:tc>
        <w:tc>
          <w:tcPr>
            <w:tcW w:w="1706" w:type="dxa"/>
          </w:tcPr>
          <w:p w:rsidR="00824002" w:rsidRDefault="00824002" w:rsidP="008E4585"/>
        </w:tc>
        <w:tc>
          <w:tcPr>
            <w:tcW w:w="2289" w:type="dxa"/>
          </w:tcPr>
          <w:p w:rsidR="00824002" w:rsidRDefault="00824002" w:rsidP="008E4585"/>
        </w:tc>
      </w:tr>
      <w:tr w:rsidR="00824002" w:rsidTr="00824002">
        <w:tc>
          <w:tcPr>
            <w:tcW w:w="2917" w:type="dxa"/>
          </w:tcPr>
          <w:p w:rsidR="00824002" w:rsidRDefault="00824002" w:rsidP="008E4585"/>
        </w:tc>
        <w:tc>
          <w:tcPr>
            <w:tcW w:w="1706" w:type="dxa"/>
          </w:tcPr>
          <w:p w:rsidR="00824002" w:rsidRDefault="00824002" w:rsidP="008E4585"/>
        </w:tc>
        <w:tc>
          <w:tcPr>
            <w:tcW w:w="2289" w:type="dxa"/>
          </w:tcPr>
          <w:p w:rsidR="00824002" w:rsidRDefault="00824002" w:rsidP="008E4585"/>
        </w:tc>
      </w:tr>
      <w:tr w:rsidR="00824002" w:rsidTr="00824002">
        <w:tc>
          <w:tcPr>
            <w:tcW w:w="2917" w:type="dxa"/>
          </w:tcPr>
          <w:p w:rsidR="00824002" w:rsidRDefault="00824002" w:rsidP="008E4585"/>
        </w:tc>
        <w:tc>
          <w:tcPr>
            <w:tcW w:w="1706" w:type="dxa"/>
          </w:tcPr>
          <w:p w:rsidR="00824002" w:rsidRDefault="00824002" w:rsidP="008E4585"/>
        </w:tc>
        <w:tc>
          <w:tcPr>
            <w:tcW w:w="2289" w:type="dxa"/>
          </w:tcPr>
          <w:p w:rsidR="00824002" w:rsidRDefault="00824002" w:rsidP="008E4585"/>
        </w:tc>
      </w:tr>
      <w:tr w:rsidR="00C57ED5" w:rsidTr="00824002">
        <w:tc>
          <w:tcPr>
            <w:tcW w:w="4623" w:type="dxa"/>
            <w:gridSpan w:val="2"/>
          </w:tcPr>
          <w:p w:rsidR="00C57ED5" w:rsidRDefault="00C57ED5" w:rsidP="00C57ED5">
            <w:pPr>
              <w:jc w:val="right"/>
            </w:pPr>
            <w:r>
              <w:t>Total</w:t>
            </w:r>
          </w:p>
        </w:tc>
        <w:tc>
          <w:tcPr>
            <w:tcW w:w="2289" w:type="dxa"/>
          </w:tcPr>
          <w:p w:rsidR="00C57ED5" w:rsidRDefault="00C57ED5" w:rsidP="008E4585"/>
        </w:tc>
      </w:tr>
    </w:tbl>
    <w:p w:rsidR="00F01EB4" w:rsidRDefault="00C57ED5" w:rsidP="00F01EB4">
      <w:pPr>
        <w:spacing w:after="240"/>
        <w:jc w:val="both"/>
      </w:pPr>
      <w:r>
        <w:t>L</w:t>
      </w:r>
      <w:r w:rsidR="00F01EB4">
        <w:t>ista de reserva: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1729"/>
      </w:tblGrid>
      <w:tr w:rsidR="00824002" w:rsidTr="008E4585">
        <w:tc>
          <w:tcPr>
            <w:tcW w:w="3006" w:type="dxa"/>
          </w:tcPr>
          <w:p w:rsidR="00824002" w:rsidRDefault="00824002" w:rsidP="008E4585">
            <w:r>
              <w:t>Apellidos y nombre</w:t>
            </w:r>
          </w:p>
        </w:tc>
        <w:tc>
          <w:tcPr>
            <w:tcW w:w="1729" w:type="dxa"/>
          </w:tcPr>
          <w:p w:rsidR="00824002" w:rsidRDefault="00824002" w:rsidP="008E4585">
            <w:r>
              <w:t>Puntuación total</w:t>
            </w:r>
          </w:p>
        </w:tc>
        <w:bookmarkStart w:id="0" w:name="_GoBack"/>
        <w:bookmarkEnd w:id="0"/>
      </w:tr>
      <w:tr w:rsidR="00824002" w:rsidTr="008E4585">
        <w:tc>
          <w:tcPr>
            <w:tcW w:w="3006" w:type="dxa"/>
          </w:tcPr>
          <w:p w:rsidR="00824002" w:rsidRDefault="00824002" w:rsidP="008E4585"/>
        </w:tc>
        <w:tc>
          <w:tcPr>
            <w:tcW w:w="1729" w:type="dxa"/>
          </w:tcPr>
          <w:p w:rsidR="00824002" w:rsidRDefault="00824002" w:rsidP="008E4585"/>
        </w:tc>
      </w:tr>
      <w:tr w:rsidR="00824002" w:rsidTr="008E4585">
        <w:tc>
          <w:tcPr>
            <w:tcW w:w="3006" w:type="dxa"/>
          </w:tcPr>
          <w:p w:rsidR="00824002" w:rsidRDefault="00824002" w:rsidP="008E4585"/>
        </w:tc>
        <w:tc>
          <w:tcPr>
            <w:tcW w:w="1729" w:type="dxa"/>
          </w:tcPr>
          <w:p w:rsidR="00824002" w:rsidRDefault="00824002" w:rsidP="008E4585"/>
        </w:tc>
      </w:tr>
      <w:tr w:rsidR="00824002" w:rsidTr="008E4585">
        <w:tc>
          <w:tcPr>
            <w:tcW w:w="3006" w:type="dxa"/>
          </w:tcPr>
          <w:p w:rsidR="00824002" w:rsidRDefault="00824002" w:rsidP="008E4585"/>
        </w:tc>
        <w:tc>
          <w:tcPr>
            <w:tcW w:w="1729" w:type="dxa"/>
          </w:tcPr>
          <w:p w:rsidR="00824002" w:rsidRDefault="00824002" w:rsidP="008E4585"/>
        </w:tc>
      </w:tr>
    </w:tbl>
    <w:p w:rsidR="00E93346" w:rsidRPr="00BD3163" w:rsidRDefault="00B43FEC" w:rsidP="00E93346">
      <w:pPr>
        <w:jc w:val="both"/>
      </w:pPr>
      <w:r w:rsidRPr="00E14044">
        <w:t xml:space="preserve">Contra esta resolución, que agota la vía administrativa, puede interponerse recurso potestativo de reposición ante el Rectorado en el término de un mes, contado a partir del día siguiente de la publicación, de acuerdo con lo que disponen </w:t>
      </w:r>
      <w:r w:rsidRPr="00E93346">
        <w:t>123 y 124 de la Ley 39/2015, de 1 de Octubre, del Procedimiento Administrativo Común de las Administraciones Públicas,</w:t>
      </w:r>
      <w:r>
        <w:t xml:space="preserve"> </w:t>
      </w:r>
      <w:r w:rsidRPr="00E14044">
        <w:t>o recurso contencioso-administrativo ante los órganos de la jurisdicción contencioso-administrativa de la Comunidad Valenciana, en el término de dos meses contados desde el día siguiente de la notificación de esta resolución, conforme</w:t>
      </w:r>
      <w:r w:rsidR="00E93346">
        <w:t xml:space="preserve"> los artículos 14 y 16 </w:t>
      </w:r>
      <w:r w:rsidR="00E93346" w:rsidRPr="00BD3163">
        <w:t>de la Ley 29/1998, de 13 de julio, reguladora de la jurisdicción contencioso-administrativa.</w:t>
      </w:r>
    </w:p>
    <w:p w:rsidR="00424922" w:rsidRPr="00424922" w:rsidRDefault="00424922" w:rsidP="00B43FEC">
      <w:pPr>
        <w:jc w:val="both"/>
      </w:pPr>
    </w:p>
    <w:p w:rsidR="00424922" w:rsidRPr="00424922" w:rsidRDefault="00424922" w:rsidP="00B43FEC">
      <w:pPr>
        <w:jc w:val="both"/>
      </w:pPr>
      <w:r w:rsidRPr="00424922">
        <w:t xml:space="preserve">Valencia, </w:t>
      </w:r>
      <w:r>
        <w:t>X</w:t>
      </w:r>
      <w:r w:rsidRPr="00424922">
        <w:t xml:space="preserve"> de </w:t>
      </w:r>
      <w:r>
        <w:t>X</w:t>
      </w:r>
      <w:r w:rsidRPr="00424922">
        <w:t xml:space="preserve"> de 2016</w:t>
      </w:r>
    </w:p>
    <w:p w:rsidR="00424922" w:rsidRPr="00424922" w:rsidRDefault="00424922" w:rsidP="00B43FEC">
      <w:pPr>
        <w:jc w:val="both"/>
      </w:pPr>
      <w:r w:rsidRPr="00424922">
        <w:t>El rector</w:t>
      </w:r>
    </w:p>
    <w:p w:rsidR="00424922" w:rsidRDefault="00424922" w:rsidP="00B43FEC">
      <w:pPr>
        <w:jc w:val="both"/>
      </w:pPr>
      <w:r w:rsidRPr="00424922">
        <w:t>Francisco José Mora Mas</w:t>
      </w:r>
    </w:p>
    <w:sectPr w:rsidR="004249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5D" w:rsidRDefault="00580E5D" w:rsidP="00580E5D">
      <w:pPr>
        <w:spacing w:before="0"/>
      </w:pPr>
      <w:r>
        <w:separator/>
      </w:r>
    </w:p>
  </w:endnote>
  <w:endnote w:type="continuationSeparator" w:id="0">
    <w:p w:rsidR="00580E5D" w:rsidRDefault="00580E5D" w:rsidP="00580E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5D" w:rsidRDefault="00580E5D" w:rsidP="00580E5D">
      <w:pPr>
        <w:spacing w:before="0"/>
      </w:pPr>
      <w:r>
        <w:separator/>
      </w:r>
    </w:p>
  </w:footnote>
  <w:footnote w:type="continuationSeparator" w:id="0">
    <w:p w:rsidR="00580E5D" w:rsidRDefault="00580E5D" w:rsidP="00580E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5D" w:rsidRDefault="00580E5D">
    <w:pPr>
      <w:pStyle w:val="Encabezado"/>
    </w:pPr>
    <w:r>
      <w:rPr>
        <w:noProof/>
        <w:lang w:eastAsia="es-ES"/>
      </w:rPr>
      <w:drawing>
        <wp:inline distT="0" distB="0" distL="0" distR="0">
          <wp:extent cx="2240747" cy="792000"/>
          <wp:effectExtent l="0" t="0" r="7620" b="825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PV_principal_color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747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22"/>
    <w:rsid w:val="002428E0"/>
    <w:rsid w:val="002A008F"/>
    <w:rsid w:val="00400FC2"/>
    <w:rsid w:val="00424922"/>
    <w:rsid w:val="005726DF"/>
    <w:rsid w:val="00580E5D"/>
    <w:rsid w:val="00717FE2"/>
    <w:rsid w:val="007803E0"/>
    <w:rsid w:val="00806CD5"/>
    <w:rsid w:val="00824002"/>
    <w:rsid w:val="00B15B9C"/>
    <w:rsid w:val="00B43FEC"/>
    <w:rsid w:val="00C57ED5"/>
    <w:rsid w:val="00DB2895"/>
    <w:rsid w:val="00E93346"/>
    <w:rsid w:val="00F0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354BB8E-C7D2-4B1A-B067-667A47BA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26D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0E5D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80E5D"/>
  </w:style>
  <w:style w:type="paragraph" w:styleId="Piedepgina">
    <w:name w:val="footer"/>
    <w:basedOn w:val="Normal"/>
    <w:link w:val="PiedepginaCar"/>
    <w:uiPriority w:val="99"/>
    <w:unhideWhenUsed/>
    <w:rsid w:val="00580E5D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E5D"/>
  </w:style>
  <w:style w:type="paragraph" w:styleId="Textodeglobo">
    <w:name w:val="Balloon Text"/>
    <w:basedOn w:val="Normal"/>
    <w:link w:val="TextodegloboCar"/>
    <w:uiPriority w:val="99"/>
    <w:semiHidden/>
    <w:unhideWhenUsed/>
    <w:rsid w:val="00580E5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ANTONIO MELCHOR GALLART</cp:lastModifiedBy>
  <cp:revision>7</cp:revision>
  <dcterms:created xsi:type="dcterms:W3CDTF">2016-06-08T06:57:00Z</dcterms:created>
  <dcterms:modified xsi:type="dcterms:W3CDTF">2019-06-03T06:43:00Z</dcterms:modified>
</cp:coreProperties>
</file>